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DB" w:rsidRDefault="00E149DB" w:rsidP="008D5348">
      <w:pPr>
        <w:tabs>
          <w:tab w:val="left" w:pos="5936"/>
          <w:tab w:val="left" w:pos="9229"/>
          <w:tab w:val="left" w:pos="9892"/>
        </w:tabs>
        <w:spacing w:before="78" w:after="37"/>
        <w:ind w:left="746"/>
        <w:rPr>
          <w:b/>
          <w:color w:val="231F20"/>
          <w:w w:val="90"/>
          <w:sz w:val="17"/>
          <w:szCs w:val="17"/>
        </w:rPr>
      </w:pPr>
      <w:r>
        <w:rPr>
          <w:b/>
          <w:color w:val="231F20"/>
          <w:w w:val="90"/>
          <w:sz w:val="17"/>
          <w:szCs w:val="17"/>
        </w:rPr>
        <w:tab/>
      </w:r>
      <w:r>
        <w:rPr>
          <w:b/>
          <w:color w:val="231F20"/>
          <w:w w:val="90"/>
          <w:sz w:val="17"/>
          <w:szCs w:val="17"/>
        </w:rPr>
        <w:tab/>
      </w:r>
      <w:r w:rsidR="008D5348">
        <w:rPr>
          <w:b/>
          <w:color w:val="231F20"/>
          <w:w w:val="90"/>
          <w:sz w:val="17"/>
          <w:szCs w:val="17"/>
        </w:rPr>
        <w:tab/>
      </w:r>
    </w:p>
    <w:p w:rsidR="00E125DB" w:rsidRDefault="00E149DB" w:rsidP="008D5348">
      <w:pPr>
        <w:tabs>
          <w:tab w:val="left" w:pos="2254"/>
          <w:tab w:val="left" w:pos="4860"/>
          <w:tab w:val="left" w:pos="5936"/>
          <w:tab w:val="left" w:pos="9892"/>
        </w:tabs>
        <w:spacing w:before="78" w:after="37"/>
        <w:ind w:left="746"/>
        <w:rPr>
          <w:b/>
          <w:color w:val="231F20"/>
          <w:w w:val="90"/>
          <w:sz w:val="17"/>
          <w:szCs w:val="17"/>
        </w:rPr>
      </w:pPr>
      <w:r>
        <w:rPr>
          <w:b/>
          <w:color w:val="231F20"/>
          <w:w w:val="90"/>
          <w:sz w:val="17"/>
          <w:szCs w:val="17"/>
        </w:rPr>
        <w:tab/>
      </w:r>
      <w:r w:rsidR="008D5348">
        <w:rPr>
          <w:b/>
          <w:color w:val="231F20"/>
          <w:w w:val="90"/>
          <w:sz w:val="17"/>
          <w:szCs w:val="17"/>
        </w:rPr>
        <w:tab/>
      </w:r>
      <w:r w:rsidR="00DB2417">
        <w:rPr>
          <w:b/>
          <w:color w:val="231F20"/>
          <w:w w:val="90"/>
          <w:sz w:val="17"/>
          <w:szCs w:val="17"/>
        </w:rPr>
        <w:t xml:space="preserve">      </w:t>
      </w:r>
      <w:r w:rsidR="00DB2417">
        <w:rPr>
          <w:b/>
          <w:color w:val="231F20"/>
          <w:w w:val="90"/>
          <w:sz w:val="17"/>
          <w:szCs w:val="17"/>
        </w:rPr>
        <w:tab/>
      </w:r>
      <w:r>
        <w:rPr>
          <w:b/>
          <w:color w:val="231F20"/>
          <w:w w:val="90"/>
          <w:sz w:val="17"/>
          <w:szCs w:val="17"/>
        </w:rPr>
        <w:tab/>
      </w:r>
    </w:p>
    <w:p w:rsidR="00E125DB" w:rsidRDefault="00E149DB" w:rsidP="008D5348">
      <w:pPr>
        <w:tabs>
          <w:tab w:val="left" w:pos="2001"/>
          <w:tab w:val="left" w:pos="4875"/>
          <w:tab w:val="left" w:pos="5236"/>
          <w:tab w:val="left" w:pos="5936"/>
          <w:tab w:val="left" w:pos="9892"/>
        </w:tabs>
        <w:spacing w:before="78" w:after="37"/>
        <w:ind w:left="746"/>
        <w:rPr>
          <w:b/>
          <w:color w:val="231F20"/>
          <w:w w:val="90"/>
          <w:sz w:val="17"/>
          <w:szCs w:val="17"/>
        </w:rPr>
      </w:pPr>
      <w:r>
        <w:rPr>
          <w:b/>
          <w:color w:val="231F20"/>
          <w:w w:val="90"/>
          <w:sz w:val="17"/>
          <w:szCs w:val="17"/>
        </w:rPr>
        <w:tab/>
      </w:r>
      <w:r w:rsidR="008D5348">
        <w:rPr>
          <w:b/>
          <w:color w:val="231F20"/>
          <w:w w:val="90"/>
          <w:sz w:val="17"/>
          <w:szCs w:val="17"/>
        </w:rPr>
        <w:tab/>
      </w:r>
      <w:r w:rsidR="00DB2417">
        <w:rPr>
          <w:b/>
          <w:color w:val="231F20"/>
          <w:w w:val="90"/>
          <w:sz w:val="17"/>
          <w:szCs w:val="17"/>
        </w:rPr>
        <w:t xml:space="preserve">  </w:t>
      </w:r>
      <w:r w:rsidR="00DB2417">
        <w:rPr>
          <w:b/>
          <w:color w:val="231F20"/>
          <w:w w:val="90"/>
          <w:sz w:val="17"/>
          <w:szCs w:val="17"/>
        </w:rPr>
        <w:tab/>
      </w:r>
      <w:r w:rsidR="00800D8A">
        <w:rPr>
          <w:b/>
          <w:color w:val="231F20"/>
          <w:w w:val="90"/>
          <w:sz w:val="17"/>
          <w:szCs w:val="17"/>
        </w:rPr>
        <w:tab/>
      </w:r>
      <w:r>
        <w:rPr>
          <w:b/>
          <w:color w:val="231F20"/>
          <w:w w:val="90"/>
          <w:sz w:val="17"/>
          <w:szCs w:val="17"/>
        </w:rPr>
        <w:tab/>
      </w:r>
    </w:p>
    <w:p w:rsidR="00E125DB" w:rsidRDefault="00E125DB">
      <w:pPr>
        <w:tabs>
          <w:tab w:val="left" w:pos="5936"/>
          <w:tab w:val="left" w:pos="9892"/>
        </w:tabs>
        <w:spacing w:before="78" w:after="37"/>
        <w:ind w:left="746"/>
        <w:rPr>
          <w:b/>
          <w:color w:val="231F20"/>
          <w:w w:val="90"/>
          <w:sz w:val="17"/>
          <w:szCs w:val="17"/>
        </w:rPr>
      </w:pPr>
    </w:p>
    <w:p w:rsidR="00E125DB" w:rsidRDefault="00E149DB">
      <w:pPr>
        <w:tabs>
          <w:tab w:val="left" w:pos="5936"/>
        </w:tabs>
        <w:spacing w:before="78" w:after="37"/>
        <w:ind w:left="746"/>
        <w:jc w:val="center"/>
        <w:rPr>
          <w:b/>
          <w:color w:val="231F20"/>
          <w:w w:val="90"/>
          <w:sz w:val="17"/>
          <w:szCs w:val="17"/>
        </w:rPr>
      </w:pPr>
      <w:r w:rsidRPr="008D5348">
        <w:rPr>
          <w:b/>
          <w:color w:val="231F20"/>
          <w:w w:val="90"/>
          <w:sz w:val="17"/>
          <w:szCs w:val="17"/>
        </w:rPr>
        <w:t xml:space="preserve">                                                                                                               </w:t>
      </w:r>
      <w:r w:rsidR="00800D8A">
        <w:rPr>
          <w:b/>
          <w:color w:val="231F20"/>
          <w:w w:val="90"/>
          <w:sz w:val="17"/>
          <w:szCs w:val="17"/>
        </w:rPr>
        <w:t>(T</w:t>
      </w:r>
      <w:r w:rsidR="00800D8A" w:rsidRPr="00800D8A">
        <w:rPr>
          <w:b/>
          <w:color w:val="231F20"/>
          <w:w w:val="90"/>
          <w:sz w:val="17"/>
          <w:szCs w:val="17"/>
        </w:rPr>
        <w:t xml:space="preserve">o be filled out by the </w:t>
      </w:r>
      <w:r w:rsidR="00800D8A">
        <w:rPr>
          <w:b/>
          <w:color w:val="231F20"/>
          <w:w w:val="90"/>
          <w:sz w:val="17"/>
          <w:szCs w:val="17"/>
        </w:rPr>
        <w:t>l</w:t>
      </w:r>
      <w:r w:rsidR="00800D8A" w:rsidRPr="00800D8A">
        <w:rPr>
          <w:b/>
          <w:color w:val="231F20"/>
          <w:w w:val="90"/>
          <w:sz w:val="17"/>
          <w:szCs w:val="17"/>
        </w:rPr>
        <w:t>aboratory)</w:t>
      </w:r>
    </w:p>
    <w:tbl>
      <w:tblPr>
        <w:tblStyle w:val="TabloKlavuzu"/>
        <w:tblW w:w="0" w:type="auto"/>
        <w:tblInd w:w="6912" w:type="dxa"/>
        <w:tblLook w:val="04A0" w:firstRow="1" w:lastRow="0" w:firstColumn="1" w:lastColumn="0" w:noHBand="0" w:noVBand="1"/>
      </w:tblPr>
      <w:tblGrid>
        <w:gridCol w:w="1276"/>
        <w:gridCol w:w="851"/>
        <w:gridCol w:w="1134"/>
        <w:gridCol w:w="992"/>
      </w:tblGrid>
      <w:tr w:rsidR="00E125DB">
        <w:trPr>
          <w:trHeight w:val="666"/>
        </w:trPr>
        <w:tc>
          <w:tcPr>
            <w:tcW w:w="1276" w:type="dxa"/>
          </w:tcPr>
          <w:p w:rsidR="00E125DB" w:rsidRDefault="00800D8A">
            <w:pPr>
              <w:tabs>
                <w:tab w:val="left" w:pos="5936"/>
              </w:tabs>
              <w:spacing w:before="78" w:after="37"/>
              <w:rPr>
                <w:b/>
                <w:color w:val="231F20"/>
                <w:w w:val="90"/>
                <w:sz w:val="17"/>
                <w:szCs w:val="17"/>
              </w:rPr>
            </w:pPr>
            <w:r w:rsidRPr="00800D8A">
              <w:rPr>
                <w:b/>
                <w:color w:val="231F20"/>
                <w:w w:val="90"/>
                <w:sz w:val="18"/>
                <w:szCs w:val="18"/>
              </w:rPr>
              <w:t>TEST REQUEST NO</w:t>
            </w:r>
          </w:p>
        </w:tc>
        <w:tc>
          <w:tcPr>
            <w:tcW w:w="851" w:type="dxa"/>
          </w:tcPr>
          <w:p w:rsidR="00E125DB" w:rsidRDefault="00E125DB">
            <w:pPr>
              <w:tabs>
                <w:tab w:val="left" w:pos="5936"/>
              </w:tabs>
              <w:spacing w:before="78" w:after="37"/>
              <w:rPr>
                <w:b/>
                <w:color w:val="231F20"/>
                <w:w w:val="90"/>
                <w:sz w:val="17"/>
                <w:szCs w:val="17"/>
              </w:rPr>
            </w:pPr>
          </w:p>
        </w:tc>
        <w:tc>
          <w:tcPr>
            <w:tcW w:w="1134" w:type="dxa"/>
          </w:tcPr>
          <w:p w:rsidR="00E125DB" w:rsidRDefault="00800D8A">
            <w:pPr>
              <w:tabs>
                <w:tab w:val="left" w:pos="5936"/>
              </w:tabs>
              <w:spacing w:before="78" w:after="37"/>
              <w:rPr>
                <w:b/>
                <w:color w:val="231F20"/>
                <w:w w:val="90"/>
                <w:sz w:val="17"/>
                <w:szCs w:val="17"/>
              </w:rPr>
            </w:pPr>
            <w:r>
              <w:rPr>
                <w:b/>
                <w:color w:val="231F20"/>
                <w:w w:val="90"/>
                <w:sz w:val="17"/>
                <w:szCs w:val="17"/>
              </w:rPr>
              <w:t>REPORT NO</w:t>
            </w:r>
          </w:p>
        </w:tc>
        <w:tc>
          <w:tcPr>
            <w:tcW w:w="992" w:type="dxa"/>
          </w:tcPr>
          <w:p w:rsidR="00E125DB" w:rsidRDefault="00E125DB">
            <w:pPr>
              <w:tabs>
                <w:tab w:val="left" w:pos="5936"/>
              </w:tabs>
              <w:spacing w:before="78" w:after="37"/>
              <w:rPr>
                <w:b/>
                <w:color w:val="231F20"/>
                <w:w w:val="90"/>
                <w:sz w:val="17"/>
                <w:szCs w:val="17"/>
              </w:rPr>
            </w:pPr>
          </w:p>
        </w:tc>
      </w:tr>
    </w:tbl>
    <w:p w:rsidR="00E125DB" w:rsidRDefault="00800D8A">
      <w:pPr>
        <w:tabs>
          <w:tab w:val="left" w:pos="5936"/>
        </w:tabs>
        <w:spacing w:before="78" w:after="37"/>
        <w:ind w:left="746"/>
        <w:rPr>
          <w:b/>
          <w:sz w:val="17"/>
          <w:szCs w:val="17"/>
        </w:rPr>
      </w:pPr>
      <w:r w:rsidRPr="00800D8A">
        <w:rPr>
          <w:b/>
          <w:color w:val="231F20"/>
          <w:w w:val="90"/>
          <w:sz w:val="17"/>
          <w:szCs w:val="17"/>
        </w:rPr>
        <w:t>APPLICANT COMPANY INFO</w:t>
      </w:r>
      <w:r w:rsidR="00E149DB">
        <w:rPr>
          <w:b/>
          <w:color w:val="231F20"/>
          <w:w w:val="90"/>
          <w:sz w:val="17"/>
          <w:szCs w:val="17"/>
        </w:rPr>
        <w:tab/>
      </w:r>
      <w:r w:rsidRPr="00800D8A">
        <w:rPr>
          <w:b/>
          <w:color w:val="231F20"/>
          <w:sz w:val="17"/>
          <w:szCs w:val="17"/>
        </w:rPr>
        <w:t>INVOICING INFO</w:t>
      </w:r>
    </w:p>
    <w:tbl>
      <w:tblPr>
        <w:tblStyle w:val="TableNormal"/>
        <w:tblW w:w="0" w:type="auto"/>
        <w:tblInd w:w="55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2257"/>
        <w:gridCol w:w="2973"/>
        <w:gridCol w:w="2257"/>
        <w:gridCol w:w="2973"/>
      </w:tblGrid>
      <w:tr w:rsidR="00E125DB">
        <w:trPr>
          <w:trHeight w:val="346"/>
        </w:trPr>
        <w:tc>
          <w:tcPr>
            <w:tcW w:w="5230" w:type="dxa"/>
            <w:gridSpan w:val="2"/>
            <w:tcBorders>
              <w:bottom w:val="single" w:sz="4" w:space="0" w:color="231F20"/>
              <w:right w:val="single" w:sz="4" w:space="0" w:color="231F20"/>
            </w:tcBorders>
          </w:tcPr>
          <w:p w:rsidR="00E125DB" w:rsidRDefault="00800D8A">
            <w:pPr>
              <w:pStyle w:val="TableParagraph"/>
              <w:spacing w:before="108"/>
              <w:rPr>
                <w:rFonts w:asciiTheme="minorHAnsi" w:hAnsiTheme="minorHAnsi" w:cstheme="minorHAnsi"/>
                <w:b/>
                <w:sz w:val="20"/>
                <w:szCs w:val="20"/>
              </w:rPr>
            </w:pPr>
            <w:r w:rsidRPr="00800D8A">
              <w:rPr>
                <w:rFonts w:asciiTheme="minorHAnsi" w:hAnsiTheme="minorHAnsi" w:cstheme="minorHAnsi"/>
                <w:b/>
                <w:color w:val="231F20"/>
                <w:w w:val="95"/>
                <w:sz w:val="20"/>
                <w:szCs w:val="20"/>
                <w:lang w:bidi="en-US"/>
              </w:rPr>
              <w:t>Applicant Company</w:t>
            </w:r>
          </w:p>
        </w:tc>
        <w:tc>
          <w:tcPr>
            <w:tcW w:w="5230" w:type="dxa"/>
            <w:gridSpan w:val="2"/>
            <w:tcBorders>
              <w:left w:val="single" w:sz="4" w:space="0" w:color="231F20"/>
              <w:bottom w:val="single" w:sz="4" w:space="0" w:color="231F20"/>
            </w:tcBorders>
          </w:tcPr>
          <w:p w:rsidR="00E125DB" w:rsidRDefault="00800D8A">
            <w:pPr>
              <w:pStyle w:val="TableParagraph"/>
              <w:spacing w:before="108"/>
              <w:ind w:left="160"/>
              <w:rPr>
                <w:rFonts w:asciiTheme="minorHAnsi" w:hAnsiTheme="minorHAnsi" w:cstheme="minorHAnsi"/>
                <w:b/>
                <w:sz w:val="20"/>
                <w:szCs w:val="20"/>
              </w:rPr>
            </w:pPr>
            <w:r w:rsidRPr="00800D8A">
              <w:rPr>
                <w:rFonts w:asciiTheme="minorHAnsi" w:hAnsiTheme="minorHAnsi" w:cstheme="minorHAnsi"/>
                <w:b/>
                <w:color w:val="231F20"/>
                <w:sz w:val="20"/>
                <w:szCs w:val="20"/>
                <w:lang w:bidi="en-US"/>
              </w:rPr>
              <w:t>Name of the Company Responsible for Invoices and Payments</w:t>
            </w:r>
          </w:p>
        </w:tc>
      </w:tr>
      <w:tr w:rsidR="00E125DB">
        <w:trPr>
          <w:trHeight w:val="629"/>
        </w:trPr>
        <w:tc>
          <w:tcPr>
            <w:tcW w:w="5230" w:type="dxa"/>
            <w:gridSpan w:val="2"/>
            <w:tcBorders>
              <w:top w:val="single" w:sz="4" w:space="0" w:color="231F20"/>
              <w:bottom w:val="single" w:sz="4" w:space="0" w:color="231F20"/>
              <w:right w:val="single" w:sz="4" w:space="0" w:color="231F20"/>
            </w:tcBorders>
          </w:tcPr>
          <w:p w:rsidR="00E125DB" w:rsidRDefault="00800D8A">
            <w:pPr>
              <w:pStyle w:val="TableParagraph"/>
              <w:spacing w:before="57"/>
              <w:rPr>
                <w:rFonts w:asciiTheme="minorHAnsi" w:hAnsiTheme="minorHAnsi" w:cstheme="minorHAnsi"/>
                <w:b/>
                <w:sz w:val="20"/>
                <w:szCs w:val="20"/>
              </w:rPr>
            </w:pPr>
            <w:r w:rsidRPr="00800D8A">
              <w:rPr>
                <w:rFonts w:asciiTheme="minorHAnsi" w:hAnsiTheme="minorHAnsi" w:cstheme="minorHAnsi"/>
                <w:b/>
                <w:color w:val="231F20"/>
                <w:w w:val="95"/>
                <w:sz w:val="20"/>
                <w:szCs w:val="20"/>
                <w:lang w:bidi="en-US"/>
              </w:rPr>
              <w:t>Address</w:t>
            </w:r>
          </w:p>
        </w:tc>
        <w:tc>
          <w:tcPr>
            <w:tcW w:w="5230" w:type="dxa"/>
            <w:gridSpan w:val="2"/>
            <w:tcBorders>
              <w:top w:val="single" w:sz="4" w:space="0" w:color="231F20"/>
              <w:left w:val="single" w:sz="4" w:space="0" w:color="231F20"/>
              <w:bottom w:val="single" w:sz="4" w:space="0" w:color="231F20"/>
            </w:tcBorders>
          </w:tcPr>
          <w:p w:rsidR="00E125DB" w:rsidRDefault="00800D8A">
            <w:pPr>
              <w:pStyle w:val="TableParagraph"/>
              <w:spacing w:before="57"/>
              <w:ind w:left="160"/>
              <w:rPr>
                <w:rFonts w:asciiTheme="minorHAnsi" w:hAnsiTheme="minorHAnsi" w:cstheme="minorHAnsi"/>
                <w:b/>
                <w:sz w:val="20"/>
                <w:szCs w:val="20"/>
              </w:rPr>
            </w:pPr>
            <w:r w:rsidRPr="00800D8A">
              <w:rPr>
                <w:rFonts w:asciiTheme="minorHAnsi" w:hAnsiTheme="minorHAnsi" w:cstheme="minorHAnsi"/>
                <w:b/>
                <w:color w:val="231F20"/>
                <w:w w:val="95"/>
                <w:sz w:val="20"/>
                <w:szCs w:val="20"/>
                <w:lang w:bidi="en-US"/>
              </w:rPr>
              <w:t>Address</w:t>
            </w:r>
          </w:p>
        </w:tc>
      </w:tr>
      <w:tr w:rsidR="00E125DB">
        <w:trPr>
          <w:trHeight w:val="351"/>
        </w:trPr>
        <w:tc>
          <w:tcPr>
            <w:tcW w:w="5230" w:type="dxa"/>
            <w:gridSpan w:val="2"/>
            <w:tcBorders>
              <w:top w:val="single" w:sz="4" w:space="0" w:color="231F20"/>
              <w:bottom w:val="single" w:sz="4" w:space="0" w:color="231F20"/>
              <w:right w:val="single" w:sz="4" w:space="0" w:color="231F20"/>
            </w:tcBorders>
          </w:tcPr>
          <w:p w:rsidR="00E125DB" w:rsidRDefault="00800D8A">
            <w:pPr>
              <w:pStyle w:val="TableParagraph"/>
              <w:tabs>
                <w:tab w:val="left" w:pos="2777"/>
              </w:tabs>
              <w:spacing w:before="33"/>
              <w:rPr>
                <w:rFonts w:asciiTheme="minorHAnsi" w:hAnsiTheme="minorHAnsi" w:cstheme="minorHAnsi"/>
                <w:b/>
                <w:sz w:val="20"/>
                <w:szCs w:val="20"/>
              </w:rPr>
            </w:pPr>
            <w:r w:rsidRPr="00800D8A">
              <w:rPr>
                <w:rFonts w:asciiTheme="minorHAnsi" w:hAnsiTheme="minorHAnsi" w:cstheme="minorHAnsi"/>
                <w:b/>
                <w:color w:val="231F20"/>
                <w:w w:val="95"/>
                <w:sz w:val="20"/>
                <w:szCs w:val="20"/>
                <w:lang w:bidi="en-US"/>
              </w:rPr>
              <w:t>Tax Office</w:t>
            </w:r>
            <w:r w:rsidR="00E149DB">
              <w:rPr>
                <w:rFonts w:asciiTheme="minorHAnsi" w:hAnsiTheme="minorHAnsi" w:cstheme="minorHAnsi"/>
                <w:b/>
                <w:color w:val="231F20"/>
                <w:w w:val="95"/>
                <w:sz w:val="20"/>
                <w:szCs w:val="20"/>
              </w:rPr>
              <w:tab/>
              <w:t>No.</w:t>
            </w:r>
          </w:p>
        </w:tc>
        <w:tc>
          <w:tcPr>
            <w:tcW w:w="5230" w:type="dxa"/>
            <w:gridSpan w:val="2"/>
            <w:tcBorders>
              <w:top w:val="single" w:sz="4" w:space="0" w:color="231F20"/>
              <w:left w:val="single" w:sz="4" w:space="0" w:color="231F20"/>
              <w:bottom w:val="single" w:sz="4" w:space="0" w:color="231F20"/>
            </w:tcBorders>
          </w:tcPr>
          <w:p w:rsidR="00E125DB" w:rsidRDefault="00800D8A">
            <w:pPr>
              <w:pStyle w:val="TableParagraph"/>
              <w:tabs>
                <w:tab w:val="left" w:pos="2783"/>
              </w:tabs>
              <w:spacing w:before="34"/>
              <w:ind w:left="160"/>
              <w:rPr>
                <w:rFonts w:asciiTheme="minorHAnsi" w:hAnsiTheme="minorHAnsi" w:cstheme="minorHAnsi"/>
                <w:b/>
                <w:sz w:val="20"/>
                <w:szCs w:val="20"/>
              </w:rPr>
            </w:pPr>
            <w:r w:rsidRPr="00800D8A">
              <w:rPr>
                <w:rFonts w:asciiTheme="minorHAnsi" w:hAnsiTheme="minorHAnsi" w:cstheme="minorHAnsi"/>
                <w:b/>
                <w:color w:val="231F20"/>
                <w:w w:val="95"/>
                <w:sz w:val="20"/>
                <w:szCs w:val="20"/>
                <w:lang w:bidi="en-US"/>
              </w:rPr>
              <w:t>Tax Office</w:t>
            </w:r>
            <w:r w:rsidR="00E149DB">
              <w:rPr>
                <w:rFonts w:asciiTheme="minorHAnsi" w:hAnsiTheme="minorHAnsi" w:cstheme="minorHAnsi"/>
                <w:b/>
                <w:color w:val="231F20"/>
                <w:w w:val="95"/>
                <w:sz w:val="20"/>
                <w:szCs w:val="20"/>
              </w:rPr>
              <w:tab/>
              <w:t>No.</w:t>
            </w:r>
          </w:p>
        </w:tc>
      </w:tr>
      <w:tr w:rsidR="00E125DB">
        <w:trPr>
          <w:trHeight w:val="351"/>
        </w:trPr>
        <w:tc>
          <w:tcPr>
            <w:tcW w:w="5230" w:type="dxa"/>
            <w:gridSpan w:val="2"/>
            <w:tcBorders>
              <w:top w:val="single" w:sz="4" w:space="0" w:color="231F20"/>
              <w:bottom w:val="single" w:sz="4" w:space="0" w:color="231F20"/>
              <w:right w:val="single" w:sz="4" w:space="0" w:color="231F20"/>
            </w:tcBorders>
          </w:tcPr>
          <w:p w:rsidR="00E125DB" w:rsidRDefault="00800D8A">
            <w:pPr>
              <w:pStyle w:val="TableParagraph"/>
              <w:tabs>
                <w:tab w:val="left" w:pos="2373"/>
              </w:tabs>
              <w:spacing w:before="34"/>
              <w:rPr>
                <w:rFonts w:asciiTheme="minorHAnsi" w:hAnsiTheme="minorHAnsi" w:cstheme="minorHAnsi"/>
                <w:b/>
                <w:sz w:val="20"/>
                <w:szCs w:val="20"/>
              </w:rPr>
            </w:pPr>
            <w:r w:rsidRPr="00800D8A">
              <w:rPr>
                <w:rFonts w:asciiTheme="minorHAnsi" w:hAnsiTheme="minorHAnsi" w:cstheme="minorHAnsi"/>
                <w:b/>
                <w:color w:val="231F20"/>
                <w:sz w:val="20"/>
                <w:szCs w:val="20"/>
                <w:lang w:bidi="en-US"/>
              </w:rPr>
              <w:t>Relevant Person</w:t>
            </w:r>
            <w:r w:rsidR="00E149DB">
              <w:rPr>
                <w:rFonts w:asciiTheme="minorHAnsi" w:hAnsiTheme="minorHAnsi" w:cstheme="minorHAnsi"/>
                <w:b/>
                <w:color w:val="231F20"/>
                <w:sz w:val="20"/>
                <w:szCs w:val="20"/>
              </w:rPr>
              <w:tab/>
            </w:r>
            <w:r w:rsidRPr="00800D8A">
              <w:rPr>
                <w:rFonts w:asciiTheme="minorHAnsi" w:hAnsiTheme="minorHAnsi" w:cstheme="minorHAnsi"/>
                <w:b/>
                <w:color w:val="231F20"/>
                <w:spacing w:val="2"/>
                <w:sz w:val="20"/>
                <w:szCs w:val="20"/>
                <w:lang w:bidi="en-US"/>
              </w:rPr>
              <w:t>Telephone / Ext.</w:t>
            </w:r>
          </w:p>
        </w:tc>
        <w:tc>
          <w:tcPr>
            <w:tcW w:w="5230" w:type="dxa"/>
            <w:gridSpan w:val="2"/>
            <w:tcBorders>
              <w:top w:val="single" w:sz="4" w:space="0" w:color="231F20"/>
              <w:left w:val="single" w:sz="4" w:space="0" w:color="231F20"/>
              <w:bottom w:val="single" w:sz="4" w:space="0" w:color="231F20"/>
            </w:tcBorders>
          </w:tcPr>
          <w:p w:rsidR="00E125DB" w:rsidRDefault="00800D8A">
            <w:pPr>
              <w:pStyle w:val="TableParagraph"/>
              <w:tabs>
                <w:tab w:val="left" w:pos="2379"/>
              </w:tabs>
              <w:spacing w:before="34"/>
              <w:ind w:left="160"/>
              <w:rPr>
                <w:rFonts w:asciiTheme="minorHAnsi" w:hAnsiTheme="minorHAnsi" w:cstheme="minorHAnsi"/>
                <w:b/>
                <w:sz w:val="20"/>
                <w:szCs w:val="20"/>
              </w:rPr>
            </w:pPr>
            <w:r w:rsidRPr="00800D8A">
              <w:rPr>
                <w:rFonts w:asciiTheme="minorHAnsi" w:hAnsiTheme="minorHAnsi" w:cstheme="minorHAnsi"/>
                <w:b/>
                <w:color w:val="231F20"/>
                <w:sz w:val="20"/>
                <w:szCs w:val="20"/>
                <w:lang w:bidi="en-US"/>
              </w:rPr>
              <w:t>Relevant Person</w:t>
            </w:r>
            <w:r w:rsidR="00E149DB">
              <w:rPr>
                <w:rFonts w:asciiTheme="minorHAnsi" w:hAnsiTheme="minorHAnsi" w:cstheme="minorHAnsi"/>
                <w:b/>
                <w:color w:val="231F20"/>
                <w:sz w:val="20"/>
                <w:szCs w:val="20"/>
              </w:rPr>
              <w:tab/>
            </w:r>
            <w:r w:rsidRPr="00800D8A">
              <w:rPr>
                <w:rFonts w:asciiTheme="minorHAnsi" w:hAnsiTheme="minorHAnsi" w:cstheme="minorHAnsi"/>
                <w:b/>
                <w:color w:val="231F20"/>
                <w:spacing w:val="2"/>
                <w:sz w:val="20"/>
                <w:szCs w:val="20"/>
                <w:lang w:bidi="en-US"/>
              </w:rPr>
              <w:t>Telephone / Ext.</w:t>
            </w:r>
          </w:p>
        </w:tc>
      </w:tr>
      <w:tr w:rsidR="00E125DB">
        <w:trPr>
          <w:trHeight w:val="346"/>
        </w:trPr>
        <w:tc>
          <w:tcPr>
            <w:tcW w:w="2257" w:type="dxa"/>
            <w:tcBorders>
              <w:top w:val="single" w:sz="4" w:space="0" w:color="231F20"/>
              <w:right w:val="single" w:sz="4" w:space="0" w:color="231F20"/>
            </w:tcBorders>
          </w:tcPr>
          <w:p w:rsidR="00E125DB" w:rsidRDefault="00E149DB" w:rsidP="00800D8A">
            <w:pPr>
              <w:pStyle w:val="TableParagraph"/>
              <w:spacing w:before="14"/>
              <w:rPr>
                <w:rFonts w:asciiTheme="minorHAnsi" w:hAnsiTheme="minorHAnsi" w:cstheme="minorHAnsi"/>
                <w:b/>
                <w:sz w:val="20"/>
                <w:szCs w:val="20"/>
              </w:rPr>
            </w:pPr>
            <w:r>
              <w:rPr>
                <w:rFonts w:asciiTheme="minorHAnsi" w:hAnsiTheme="minorHAnsi" w:cstheme="minorHAnsi"/>
                <w:b/>
                <w:color w:val="231F20"/>
                <w:w w:val="90"/>
                <w:sz w:val="20"/>
                <w:szCs w:val="20"/>
              </w:rPr>
              <w:t>Fa</w:t>
            </w:r>
            <w:r w:rsidR="00800D8A">
              <w:rPr>
                <w:rFonts w:asciiTheme="minorHAnsi" w:hAnsiTheme="minorHAnsi" w:cstheme="minorHAnsi"/>
                <w:b/>
                <w:color w:val="231F20"/>
                <w:w w:val="90"/>
                <w:sz w:val="20"/>
                <w:szCs w:val="20"/>
              </w:rPr>
              <w:t>x</w:t>
            </w:r>
          </w:p>
        </w:tc>
        <w:tc>
          <w:tcPr>
            <w:tcW w:w="2973" w:type="dxa"/>
            <w:tcBorders>
              <w:top w:val="single" w:sz="4" w:space="0" w:color="231F20"/>
              <w:left w:val="single" w:sz="4" w:space="0" w:color="231F20"/>
              <w:right w:val="single" w:sz="4" w:space="0" w:color="231F20"/>
            </w:tcBorders>
          </w:tcPr>
          <w:p w:rsidR="00E125DB" w:rsidRDefault="00E149DB" w:rsidP="00800D8A">
            <w:pPr>
              <w:pStyle w:val="TableParagraph"/>
              <w:spacing w:before="14"/>
              <w:ind w:left="121"/>
              <w:rPr>
                <w:rFonts w:asciiTheme="minorHAnsi" w:hAnsiTheme="minorHAnsi" w:cstheme="minorHAnsi"/>
                <w:b/>
                <w:sz w:val="20"/>
                <w:szCs w:val="20"/>
              </w:rPr>
            </w:pPr>
            <w:r>
              <w:rPr>
                <w:rFonts w:asciiTheme="minorHAnsi" w:hAnsiTheme="minorHAnsi" w:cstheme="minorHAnsi"/>
                <w:b/>
                <w:color w:val="231F20"/>
                <w:w w:val="90"/>
                <w:sz w:val="20"/>
                <w:szCs w:val="20"/>
              </w:rPr>
              <w:t>E-</w:t>
            </w:r>
            <w:r w:rsidR="00800D8A">
              <w:rPr>
                <w:rFonts w:asciiTheme="minorHAnsi" w:hAnsiTheme="minorHAnsi" w:cstheme="minorHAnsi"/>
                <w:b/>
                <w:color w:val="231F20"/>
                <w:w w:val="90"/>
                <w:sz w:val="20"/>
                <w:szCs w:val="20"/>
              </w:rPr>
              <w:t>Mail</w:t>
            </w:r>
          </w:p>
        </w:tc>
        <w:tc>
          <w:tcPr>
            <w:tcW w:w="2257" w:type="dxa"/>
            <w:tcBorders>
              <w:top w:val="single" w:sz="4" w:space="0" w:color="231F20"/>
              <w:left w:val="single" w:sz="4" w:space="0" w:color="231F20"/>
              <w:right w:val="single" w:sz="4" w:space="0" w:color="231F20"/>
            </w:tcBorders>
          </w:tcPr>
          <w:p w:rsidR="00E125DB" w:rsidRDefault="00E149DB" w:rsidP="00800D8A">
            <w:pPr>
              <w:pStyle w:val="TableParagraph"/>
              <w:spacing w:before="14"/>
              <w:ind w:left="160"/>
              <w:rPr>
                <w:rFonts w:asciiTheme="minorHAnsi" w:hAnsiTheme="minorHAnsi" w:cstheme="minorHAnsi"/>
                <w:b/>
                <w:sz w:val="20"/>
                <w:szCs w:val="20"/>
              </w:rPr>
            </w:pPr>
            <w:r>
              <w:rPr>
                <w:rFonts w:asciiTheme="minorHAnsi" w:hAnsiTheme="minorHAnsi" w:cstheme="minorHAnsi"/>
                <w:b/>
                <w:color w:val="231F20"/>
                <w:w w:val="90"/>
                <w:sz w:val="20"/>
                <w:szCs w:val="20"/>
              </w:rPr>
              <w:t>Fa</w:t>
            </w:r>
            <w:r w:rsidR="00800D8A">
              <w:rPr>
                <w:rFonts w:asciiTheme="minorHAnsi" w:hAnsiTheme="minorHAnsi" w:cstheme="minorHAnsi"/>
                <w:b/>
                <w:color w:val="231F20"/>
                <w:w w:val="90"/>
                <w:sz w:val="20"/>
                <w:szCs w:val="20"/>
              </w:rPr>
              <w:t>x</w:t>
            </w:r>
          </w:p>
        </w:tc>
        <w:tc>
          <w:tcPr>
            <w:tcW w:w="2973" w:type="dxa"/>
            <w:tcBorders>
              <w:top w:val="single" w:sz="4" w:space="0" w:color="231F20"/>
              <w:left w:val="single" w:sz="4" w:space="0" w:color="231F20"/>
            </w:tcBorders>
          </w:tcPr>
          <w:p w:rsidR="00E125DB" w:rsidRDefault="00E149DB" w:rsidP="00800D8A">
            <w:pPr>
              <w:pStyle w:val="TableParagraph"/>
              <w:spacing w:before="14"/>
              <w:ind w:left="122"/>
              <w:rPr>
                <w:rFonts w:asciiTheme="minorHAnsi" w:hAnsiTheme="minorHAnsi" w:cstheme="minorHAnsi"/>
                <w:b/>
                <w:sz w:val="20"/>
                <w:szCs w:val="20"/>
              </w:rPr>
            </w:pPr>
            <w:r>
              <w:rPr>
                <w:rFonts w:asciiTheme="minorHAnsi" w:hAnsiTheme="minorHAnsi" w:cstheme="minorHAnsi"/>
                <w:b/>
                <w:color w:val="231F20"/>
                <w:w w:val="90"/>
                <w:sz w:val="20"/>
                <w:szCs w:val="20"/>
              </w:rPr>
              <w:t>E-</w:t>
            </w:r>
            <w:r w:rsidR="00800D8A">
              <w:rPr>
                <w:rFonts w:asciiTheme="minorHAnsi" w:hAnsiTheme="minorHAnsi" w:cstheme="minorHAnsi"/>
                <w:b/>
                <w:color w:val="231F20"/>
                <w:w w:val="90"/>
                <w:sz w:val="20"/>
                <w:szCs w:val="20"/>
              </w:rPr>
              <w:t>Mail</w:t>
            </w:r>
          </w:p>
        </w:tc>
      </w:tr>
    </w:tbl>
    <w:p w:rsidR="00E125DB" w:rsidRDefault="00E125DB">
      <w:pPr>
        <w:spacing w:before="55" w:after="41"/>
        <w:ind w:left="746"/>
        <w:rPr>
          <w:b/>
          <w:color w:val="231F20"/>
          <w:sz w:val="17"/>
          <w:szCs w:val="17"/>
        </w:rPr>
      </w:pPr>
    </w:p>
    <w:p w:rsidR="00800D8A" w:rsidRPr="002944B5" w:rsidRDefault="00800D8A" w:rsidP="002944B5">
      <w:pPr>
        <w:spacing w:before="55" w:after="41"/>
        <w:ind w:left="-108"/>
        <w:rPr>
          <w:b/>
          <w:sz w:val="18"/>
          <w:szCs w:val="18"/>
          <w:lang w:val="tr-TR" w:eastAsia="tr-TR" w:bidi="en-US"/>
        </w:rPr>
      </w:pPr>
      <w:r w:rsidRPr="002944B5">
        <w:rPr>
          <w:b/>
          <w:sz w:val="18"/>
          <w:szCs w:val="18"/>
          <w:lang w:val="tr-TR" w:eastAsia="tr-TR" w:bidi="en-US"/>
        </w:rPr>
        <w:t>SAMPLE AND REPORT DELIVERY INFORMATION</w:t>
      </w:r>
    </w:p>
    <w:tbl>
      <w:tblPr>
        <w:tblStyle w:val="TabloKlavuzu"/>
        <w:tblW w:w="0" w:type="auto"/>
        <w:tblInd w:w="746" w:type="dxa"/>
        <w:tblLook w:val="04A0" w:firstRow="1" w:lastRow="0" w:firstColumn="1" w:lastColumn="0" w:noHBand="0" w:noVBand="1"/>
      </w:tblPr>
      <w:tblGrid>
        <w:gridCol w:w="4912"/>
        <w:gridCol w:w="1455"/>
        <w:gridCol w:w="4272"/>
      </w:tblGrid>
      <w:tr w:rsidR="00E125DB" w:rsidRPr="002944B5" w:rsidTr="00AD6F69">
        <w:trPr>
          <w:trHeight w:val="446"/>
        </w:trPr>
        <w:tc>
          <w:tcPr>
            <w:tcW w:w="4912" w:type="dxa"/>
          </w:tcPr>
          <w:p w:rsidR="00E125DB" w:rsidRPr="002944B5" w:rsidRDefault="00800D8A" w:rsidP="002944B5">
            <w:pPr>
              <w:spacing w:before="55" w:after="41"/>
              <w:ind w:left="-108"/>
              <w:rPr>
                <w:b/>
                <w:sz w:val="18"/>
                <w:szCs w:val="18"/>
                <w:lang w:val="tr-TR" w:eastAsia="tr-TR" w:bidi="en-US"/>
              </w:rPr>
            </w:pPr>
            <w:r w:rsidRPr="002944B5">
              <w:rPr>
                <w:b/>
                <w:sz w:val="18"/>
                <w:szCs w:val="18"/>
                <w:lang w:val="tr-TR" w:eastAsia="tr-TR" w:bidi="en-US"/>
              </w:rPr>
              <w:t>Description of the Sample (please describe the sample sent).</w:t>
            </w:r>
            <w:r w:rsidR="00E149DB" w:rsidRPr="002944B5">
              <w:rPr>
                <w:b/>
                <w:sz w:val="18"/>
                <w:szCs w:val="18"/>
                <w:lang w:val="tr-TR" w:eastAsia="tr-TR" w:bidi="en-US"/>
              </w:rPr>
              <w:tab/>
            </w:r>
          </w:p>
        </w:tc>
        <w:tc>
          <w:tcPr>
            <w:tcW w:w="1455" w:type="dxa"/>
          </w:tcPr>
          <w:p w:rsidR="00E125DB" w:rsidRPr="002944B5" w:rsidRDefault="00800D8A" w:rsidP="002944B5">
            <w:pPr>
              <w:spacing w:before="55" w:after="41"/>
              <w:ind w:left="-108"/>
              <w:rPr>
                <w:b/>
                <w:sz w:val="18"/>
                <w:szCs w:val="18"/>
                <w:lang w:val="tr-TR" w:eastAsia="tr-TR" w:bidi="en-US"/>
              </w:rPr>
            </w:pPr>
            <w:r w:rsidRPr="002944B5">
              <w:rPr>
                <w:b/>
                <w:sz w:val="18"/>
                <w:szCs w:val="18"/>
                <w:lang w:val="tr-TR" w:eastAsia="tr-TR" w:bidi="en-US"/>
              </w:rPr>
              <w:t>Number of Samples</w:t>
            </w:r>
          </w:p>
        </w:tc>
        <w:tc>
          <w:tcPr>
            <w:tcW w:w="4271" w:type="dxa"/>
          </w:tcPr>
          <w:p w:rsidR="00E125DB" w:rsidRPr="002944B5" w:rsidRDefault="00800D8A" w:rsidP="002944B5">
            <w:pPr>
              <w:spacing w:before="55" w:after="41"/>
              <w:ind w:left="-108"/>
              <w:rPr>
                <w:b/>
                <w:sz w:val="18"/>
                <w:szCs w:val="18"/>
                <w:lang w:val="tr-TR" w:eastAsia="tr-TR" w:bidi="en-US"/>
              </w:rPr>
            </w:pPr>
            <w:r w:rsidRPr="002944B5">
              <w:rPr>
                <w:b/>
                <w:sz w:val="18"/>
                <w:szCs w:val="18"/>
                <w:lang w:val="tr-TR" w:eastAsia="tr-TR" w:bidi="en-US"/>
              </w:rPr>
              <w:t>Sample Type</w:t>
            </w:r>
          </w:p>
        </w:tc>
      </w:tr>
      <w:tr w:rsidR="00E125DB" w:rsidRPr="002944B5" w:rsidTr="00AD6F69">
        <w:trPr>
          <w:trHeight w:val="1082"/>
        </w:trPr>
        <w:tc>
          <w:tcPr>
            <w:tcW w:w="4912" w:type="dxa"/>
          </w:tcPr>
          <w:p w:rsidR="00E125DB" w:rsidRPr="002944B5" w:rsidRDefault="00E125DB" w:rsidP="002944B5">
            <w:pPr>
              <w:spacing w:before="55" w:after="41"/>
              <w:ind w:left="-108"/>
              <w:rPr>
                <w:b/>
                <w:sz w:val="18"/>
                <w:szCs w:val="18"/>
                <w:lang w:val="tr-TR" w:eastAsia="tr-TR" w:bidi="en-US"/>
              </w:rPr>
            </w:pPr>
          </w:p>
        </w:tc>
        <w:tc>
          <w:tcPr>
            <w:tcW w:w="1455" w:type="dxa"/>
          </w:tcPr>
          <w:p w:rsidR="00E125DB" w:rsidRPr="002944B5" w:rsidRDefault="00873087" w:rsidP="002944B5">
            <w:pPr>
              <w:spacing w:before="55" w:after="41"/>
              <w:ind w:left="-108"/>
              <w:rPr>
                <w:b/>
                <w:sz w:val="18"/>
                <w:szCs w:val="18"/>
                <w:lang w:val="tr-TR" w:eastAsia="tr-TR" w:bidi="en-US"/>
              </w:rPr>
            </w:pPr>
            <w:r w:rsidRPr="002944B5">
              <w:rPr>
                <w:b/>
                <w:sz w:val="18"/>
                <w:szCs w:val="18"/>
                <w:lang w:val="tr-TR" w:eastAsia="tr-TR" w:bidi="en-US"/>
              </w:rPr>
              <mc:AlternateContent>
                <mc:Choice Requires="wps">
                  <w:drawing>
                    <wp:anchor distT="0" distB="0" distL="114300" distR="114300" simplePos="0" relativeHeight="251657728" behindDoc="1" locked="0" layoutInCell="1" allowOverlap="1" wp14:anchorId="00A73CE8" wp14:editId="2AD851FF">
                      <wp:simplePos x="0" y="0"/>
                      <wp:positionH relativeFrom="page">
                        <wp:posOffset>4514215</wp:posOffset>
                      </wp:positionH>
                      <wp:positionV relativeFrom="paragraph">
                        <wp:posOffset>4133850</wp:posOffset>
                      </wp:positionV>
                      <wp:extent cx="105410" cy="105410"/>
                      <wp:effectExtent l="8890" t="9525" r="9525" b="88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541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E9A0" id="Dikdörtgen 5" o:spid="_x0000_s1026" style="position:absolute;margin-left:355.45pt;margin-top:325.5pt;width:8.3pt;height: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TLgAIAAPwEAAAOAAAAZHJzL2Uyb0RvYy54bWysVFGO0zAQ/UfiDpb/u0nadLcbbbqqmhYh&#10;LbDSwgFc20msdWxju00XxLW4ABdj7LSlhR+EyIcz9oxn5s288d39vpNox60TWpU4u0ox4opqJlRT&#10;4k8f16MZRs4TxYjUipf4hTt8P3/96q43BR/rVkvGLQInyhW9KXHrvSmSxNGWd8RdacMVKGttO+Jh&#10;a5uEWdKD904m4zS9TnptmbGacufgtBqUeB791zWn/kNdO+6RLDHk5uNq47oJazK/I0VjiWkFPaRB&#10;/iGLjggFQU+uKuIJ2lrxh6tOUKudrv0V1V2i61pQHjEAmiz9Dc1TSwyPWKA4zpzK5P6fW/p+92iR&#10;YCWeYqRIBy2qxDP78d36his0DQXqjSvA7sk82gDRmQdNnx1SetkS1fCFtbpvOWGQVhbsk4sLYePg&#10;Ktr07zQD/2TrdazVvrZdcAhVQPvYkpdTS/jeIwqHWTrNM2gcBdVBDhFIcbxsrPNvuO5QEEpsoePR&#10;Odk9OD+YHk1CLKXXQko4J4VUqC/xJLuZxgtOS8GCMmK0zWYpLdoR4M14kq3HkSoQ98KsEx7YK0VX&#10;4lkavoFPoRgrxWIUT4QcZLgsVXAO2CC3gzSw5OtteruarWb5KB9fr0Z5WlWjxXqZj67XkF81qZbL&#10;KvsW8szyohWMcRVSPTI2y/+OEYfZGbh24uwFJHeOfB2/2NML5MllGrEhgOr4j+giC0LjBwJtNHsB&#10;Elg9jCA8GSC02n7BqIfxK7H7vCWWYyTfKiDSbZbnYV7jJp/eQP2RPddszjVEUXBVYo/RIC79MONb&#10;Y0XTQqQs9ljpBZCvFpEYgZhDVgfKwohFBIfnIMzw+T5a/Xq05j8BAAD//wMAUEsDBBQABgAIAAAA&#10;IQA75TCK4AAAAAsBAAAPAAAAZHJzL2Rvd25yZXYueG1sTI/BSsNAEIbvgu+wjODNbhJoksZsigha&#10;BSkYxfM0uyah2dmQ3bTp2zue9DgzH/98f7ld7CBOZvK9IwXxKgJhqHG6p1bB58fTXQ7CBySNgyOj&#10;4GI8bKvrqxIL7c70bk51aAWHkC9QQRfCWEjpm85Y9Cs3GuLbt5ssBh6nVuoJzxxuB5lEUSot9sQf&#10;OhzNY2eaYz1bBa+4qY/73ctb7lHP+a5+TqLLl1K3N8vDPYhglvAHw68+q0PFTgc3k/ZiUJDF0YZR&#10;Bek65lJMZEm2BnHgTZqlIKtS/u9Q/QAAAP//AwBQSwECLQAUAAYACAAAACEAtoM4kv4AAADhAQAA&#10;EwAAAAAAAAAAAAAAAAAAAAAAW0NvbnRlbnRfVHlwZXNdLnhtbFBLAQItABQABgAIAAAAIQA4/SH/&#10;1gAAAJQBAAALAAAAAAAAAAAAAAAAAC8BAABfcmVscy8ucmVsc1BLAQItABQABgAIAAAAIQCprnTL&#10;gAIAAPwEAAAOAAAAAAAAAAAAAAAAAC4CAABkcnMvZTJvRG9jLnhtbFBLAQItABQABgAIAAAAIQA7&#10;5TCK4AAAAAsBAAAPAAAAAAAAAAAAAAAAANoEAABkcnMvZG93bnJldi54bWxQSwUGAAAAAAQABADz&#10;AAAA5wUAAAAA&#10;" filled="f" strokecolor="#231f20" strokeweight=".25pt">
                      <w10:wrap anchorx="page"/>
                    </v:rect>
                  </w:pict>
                </mc:Fallback>
              </mc:AlternateContent>
            </w:r>
          </w:p>
        </w:tc>
        <w:tc>
          <w:tcPr>
            <w:tcW w:w="4271" w:type="dxa"/>
          </w:tcPr>
          <w:p w:rsidR="00800D8A" w:rsidRPr="002944B5" w:rsidRDefault="00987E15" w:rsidP="002944B5">
            <w:pPr>
              <w:spacing w:before="55" w:after="41"/>
              <w:ind w:left="-108"/>
              <w:rPr>
                <w:b/>
                <w:sz w:val="18"/>
                <w:szCs w:val="18"/>
                <w:lang w:val="tr-TR" w:eastAsia="tr-TR" w:bidi="en-US"/>
              </w:rPr>
            </w:pPr>
            <w:sdt>
              <w:sdtPr>
                <w:rPr>
                  <w:b/>
                  <w:sz w:val="18"/>
                  <w:szCs w:val="18"/>
                  <w:lang w:val="tr-TR" w:eastAsia="tr-TR" w:bidi="en-US"/>
                </w:rPr>
                <w:id w:val="868264145"/>
                <w14:checkbox>
                  <w14:checked w14:val="0"/>
                  <w14:checkedState w14:val="2612" w14:font="MS Gothic"/>
                  <w14:uncheckedState w14:val="2610" w14:font="MS Gothic"/>
                </w14:checkbox>
              </w:sdtPr>
              <w:sdtEndPr/>
              <w:sdtContent>
                <w:r w:rsidR="004B0C55" w:rsidRPr="002944B5">
                  <w:rPr>
                    <w:rFonts w:ascii="Segoe UI Symbol" w:hAnsi="Segoe UI Symbol" w:cs="Segoe UI Symbol"/>
                    <w:b/>
                    <w:sz w:val="18"/>
                    <w:szCs w:val="18"/>
                    <w:lang w:val="tr-TR" w:eastAsia="tr-TR" w:bidi="en-US"/>
                  </w:rPr>
                  <w:t>☐</w:t>
                </w:r>
              </w:sdtContent>
            </w:sdt>
            <w:r w:rsidR="00E149DB" w:rsidRPr="002944B5">
              <w:rPr>
                <w:b/>
                <w:sz w:val="18"/>
                <w:szCs w:val="18"/>
                <w:lang w:val="tr-TR" w:eastAsia="tr-TR" w:bidi="en-US"/>
              </w:rPr>
              <w:t xml:space="preserve"> </w:t>
            </w:r>
            <w:r w:rsidR="00800D8A" w:rsidRPr="002944B5">
              <w:rPr>
                <w:b/>
                <w:sz w:val="18"/>
                <w:szCs w:val="18"/>
                <w:lang w:val="tr-TR" w:eastAsia="tr-TR" w:bidi="en-US"/>
              </w:rPr>
              <w:t>Electrically insulated footwear</w:t>
            </w:r>
          </w:p>
          <w:p w:rsidR="00800D8A" w:rsidRPr="002944B5" w:rsidRDefault="00800D8A" w:rsidP="002944B5">
            <w:pPr>
              <w:spacing w:before="55" w:after="41"/>
              <w:ind w:left="-108"/>
              <w:rPr>
                <w:b/>
                <w:sz w:val="18"/>
                <w:szCs w:val="18"/>
                <w:lang w:val="tr-TR" w:eastAsia="tr-TR" w:bidi="en-US"/>
              </w:rPr>
            </w:pPr>
            <w:r w:rsidRPr="002944B5">
              <w:rPr>
                <w:rFonts w:ascii="Segoe UI Symbol" w:hAnsi="Segoe UI Symbol" w:cs="Segoe UI Symbol"/>
                <w:b/>
                <w:sz w:val="18"/>
                <w:szCs w:val="18"/>
                <w:lang w:val="tr-TR" w:eastAsia="tr-TR" w:bidi="en-US"/>
              </w:rPr>
              <w:t>☐</w:t>
            </w:r>
            <w:r w:rsidRPr="002944B5">
              <w:rPr>
                <w:b/>
                <w:sz w:val="18"/>
                <w:szCs w:val="18"/>
                <w:lang w:val="tr-TR" w:eastAsia="tr-TR" w:bidi="en-US"/>
              </w:rPr>
              <w:t xml:space="preserve"> Electrically insulated mittens</w:t>
            </w:r>
          </w:p>
          <w:p w:rsidR="00800D8A" w:rsidRPr="002944B5" w:rsidRDefault="00800D8A" w:rsidP="002944B5">
            <w:pPr>
              <w:spacing w:before="55" w:after="41"/>
              <w:ind w:left="-108"/>
              <w:rPr>
                <w:b/>
                <w:sz w:val="18"/>
                <w:szCs w:val="18"/>
                <w:lang w:val="tr-TR" w:eastAsia="tr-TR" w:bidi="en-US"/>
              </w:rPr>
            </w:pPr>
            <w:r w:rsidRPr="002944B5">
              <w:rPr>
                <w:rFonts w:ascii="Segoe UI Symbol" w:hAnsi="Segoe UI Symbol" w:cs="Segoe UI Symbol"/>
                <w:b/>
                <w:sz w:val="18"/>
                <w:szCs w:val="18"/>
                <w:lang w:val="tr-TR" w:eastAsia="tr-TR" w:bidi="en-US"/>
              </w:rPr>
              <w:t>☐</w:t>
            </w:r>
            <w:r w:rsidRPr="002944B5">
              <w:rPr>
                <w:b/>
                <w:sz w:val="18"/>
                <w:szCs w:val="18"/>
                <w:lang w:val="tr-TR" w:eastAsia="tr-TR" w:bidi="en-US"/>
              </w:rPr>
              <w:t xml:space="preserve"> Insulation Coating   </w:t>
            </w:r>
          </w:p>
          <w:p w:rsidR="00E125DB" w:rsidRPr="002944B5" w:rsidRDefault="00800D8A" w:rsidP="002944B5">
            <w:pPr>
              <w:spacing w:before="55" w:after="41"/>
              <w:ind w:left="-108"/>
              <w:rPr>
                <w:b/>
                <w:sz w:val="18"/>
                <w:szCs w:val="18"/>
                <w:lang w:val="tr-TR" w:eastAsia="tr-TR" w:bidi="en-US"/>
              </w:rPr>
            </w:pPr>
            <w:r w:rsidRPr="002944B5">
              <w:rPr>
                <w:rFonts w:ascii="Segoe UI Symbol" w:hAnsi="Segoe UI Symbol" w:cs="Segoe UI Symbol"/>
                <w:b/>
                <w:sz w:val="18"/>
                <w:szCs w:val="18"/>
                <w:lang w:val="tr-TR" w:eastAsia="tr-TR" w:bidi="en-US"/>
              </w:rPr>
              <w:t>☐</w:t>
            </w:r>
            <w:r w:rsidRPr="002944B5">
              <w:rPr>
                <w:b/>
                <w:sz w:val="18"/>
                <w:szCs w:val="18"/>
                <w:lang w:val="tr-TR" w:eastAsia="tr-TR" w:bidi="en-US"/>
              </w:rPr>
              <w:t xml:space="preserve"> Other</w:t>
            </w:r>
          </w:p>
        </w:tc>
      </w:tr>
      <w:tr w:rsidR="003464DC" w:rsidTr="00AD6F69">
        <w:trPr>
          <w:trHeight w:val="561"/>
        </w:trPr>
        <w:tc>
          <w:tcPr>
            <w:tcW w:w="4912" w:type="dxa"/>
          </w:tcPr>
          <w:p w:rsidR="00800D8A" w:rsidRPr="00800D8A" w:rsidRDefault="00800D8A" w:rsidP="00800D8A">
            <w:pPr>
              <w:spacing w:before="55" w:after="41"/>
              <w:rPr>
                <w:rFonts w:asciiTheme="minorHAnsi" w:hAnsiTheme="minorHAnsi" w:cstheme="minorHAnsi"/>
                <w:b/>
                <w:color w:val="231F20"/>
                <w:sz w:val="20"/>
                <w:szCs w:val="20"/>
              </w:rPr>
            </w:pPr>
            <w:r w:rsidRPr="00800D8A">
              <w:rPr>
                <w:rFonts w:asciiTheme="minorHAnsi" w:hAnsiTheme="minorHAnsi" w:cstheme="minorHAnsi"/>
                <w:b/>
                <w:color w:val="231F20"/>
                <w:sz w:val="20"/>
                <w:szCs w:val="20"/>
                <w:lang w:bidi="en-US"/>
              </w:rPr>
              <w:t>Sample Arrival Date and Time:</w:t>
            </w:r>
          </w:p>
          <w:p w:rsidR="003464DC" w:rsidRDefault="00800D8A" w:rsidP="00A8159F">
            <w:pPr>
              <w:spacing w:before="55" w:after="41"/>
              <w:jc w:val="both"/>
              <w:rPr>
                <w:rFonts w:asciiTheme="minorHAnsi" w:hAnsiTheme="minorHAnsi" w:cstheme="minorHAnsi"/>
                <w:b/>
                <w:color w:val="231F20"/>
                <w:sz w:val="20"/>
                <w:szCs w:val="20"/>
              </w:rPr>
            </w:pPr>
            <w:r w:rsidRPr="00800D8A">
              <w:rPr>
                <w:rFonts w:asciiTheme="minorHAnsi" w:hAnsiTheme="minorHAnsi" w:cstheme="minorHAnsi"/>
                <w:b/>
                <w:color w:val="231F20"/>
                <w:sz w:val="20"/>
                <w:szCs w:val="20"/>
                <w:lang w:bidi="en-US"/>
              </w:rPr>
              <w:t>Sample Received by:</w:t>
            </w:r>
          </w:p>
        </w:tc>
        <w:tc>
          <w:tcPr>
            <w:tcW w:w="5727" w:type="dxa"/>
            <w:gridSpan w:val="2"/>
          </w:tcPr>
          <w:p w:rsidR="003464DC" w:rsidRDefault="002944B5" w:rsidP="00A8159F">
            <w:pPr>
              <w:spacing w:before="55" w:after="41"/>
              <w:ind w:left="-108"/>
              <w:rPr>
                <w:b/>
                <w:sz w:val="18"/>
                <w:szCs w:val="18"/>
                <w:lang w:val="tr-TR" w:eastAsia="tr-TR"/>
              </w:rPr>
            </w:pPr>
            <w:r w:rsidRPr="002944B5">
              <w:rPr>
                <w:b/>
                <w:sz w:val="18"/>
                <w:szCs w:val="18"/>
                <w:lang w:val="tr-TR" w:eastAsia="tr-TR" w:bidi="en-US"/>
              </w:rPr>
              <w:t>If other is selected, provide details:</w:t>
            </w:r>
          </w:p>
          <w:p w:rsidR="003464DC" w:rsidRDefault="003464DC" w:rsidP="003464DC">
            <w:pPr>
              <w:spacing w:before="55" w:after="41"/>
              <w:rPr>
                <w:rFonts w:asciiTheme="minorHAnsi" w:hAnsiTheme="minorHAnsi" w:cstheme="minorHAnsi"/>
                <w:b/>
                <w:color w:val="231F20"/>
                <w:sz w:val="20"/>
                <w:szCs w:val="20"/>
              </w:rPr>
            </w:pPr>
          </w:p>
        </w:tc>
      </w:tr>
      <w:tr w:rsidR="003464DC" w:rsidTr="00AD6F69">
        <w:trPr>
          <w:trHeight w:val="866"/>
        </w:trPr>
        <w:tc>
          <w:tcPr>
            <w:tcW w:w="4912" w:type="dxa"/>
          </w:tcPr>
          <w:p w:rsidR="00800D8A" w:rsidRDefault="00800D8A">
            <w:pPr>
              <w:spacing w:before="55" w:after="41"/>
              <w:rPr>
                <w:rFonts w:asciiTheme="minorHAnsi" w:hAnsiTheme="minorHAnsi" w:cstheme="minorHAnsi"/>
                <w:b/>
                <w:sz w:val="20"/>
                <w:szCs w:val="20"/>
                <w:lang w:bidi="en-US"/>
              </w:rPr>
            </w:pPr>
            <w:r w:rsidRPr="00800D8A">
              <w:rPr>
                <w:rFonts w:asciiTheme="minorHAnsi" w:hAnsiTheme="minorHAnsi" w:cstheme="minorHAnsi"/>
                <w:b/>
                <w:sz w:val="20"/>
                <w:szCs w:val="20"/>
                <w:lang w:bidi="en-US"/>
              </w:rPr>
              <w:t>Request for Declaration of Conformity</w:t>
            </w:r>
            <w:r>
              <w:rPr>
                <w:rFonts w:asciiTheme="minorHAnsi" w:hAnsiTheme="minorHAnsi" w:cstheme="minorHAnsi"/>
                <w:b/>
                <w:sz w:val="20"/>
                <w:szCs w:val="20"/>
                <w:lang w:bidi="en-US"/>
              </w:rPr>
              <w:t>:</w:t>
            </w:r>
          </w:p>
          <w:p w:rsidR="003464DC" w:rsidRDefault="00800D8A">
            <w:pPr>
              <w:spacing w:before="55" w:after="41"/>
              <w:rPr>
                <w:rFonts w:ascii="Calibri" w:hAnsi="Calibri"/>
                <w:b/>
              </w:rPr>
            </w:pPr>
            <w:r w:rsidRPr="00800D8A">
              <w:rPr>
                <w:rFonts w:asciiTheme="minorHAnsi" w:hAnsiTheme="minorHAnsi" w:cstheme="minorHAnsi"/>
                <w:b/>
                <w:sz w:val="20"/>
                <w:szCs w:val="20"/>
                <w:lang w:bidi="en-US"/>
              </w:rPr>
              <w:t xml:space="preserve">   </w:t>
            </w:r>
            <w:r>
              <w:rPr>
                <w:rFonts w:ascii="Calibri" w:hAnsi="Calibri"/>
                <w:b/>
              </w:rPr>
              <w:t>Yes</w:t>
            </w:r>
            <w:r w:rsidR="003464DC">
              <w:rPr>
                <w:rFonts w:ascii="Calibri" w:hAnsi="Calibri"/>
                <w:b/>
              </w:rPr>
              <w:t xml:space="preserve"> </w:t>
            </w:r>
            <w:sdt>
              <w:sdtPr>
                <w:rPr>
                  <w:rFonts w:ascii="Calibri" w:hAnsi="Calibri"/>
                  <w:b/>
                </w:rPr>
                <w:id w:val="-1893495593"/>
                <w14:checkbox>
                  <w14:checked w14:val="0"/>
                  <w14:checkedState w14:val="2612" w14:font="MS Gothic"/>
                  <w14:uncheckedState w14:val="2610" w14:font="MS Gothic"/>
                </w14:checkbox>
              </w:sdtPr>
              <w:sdtEndPr/>
              <w:sdtContent>
                <w:r w:rsidR="003464DC">
                  <w:rPr>
                    <w:rFonts w:ascii="MS Gothic" w:eastAsia="MS Gothic" w:hAnsi="MS Gothic" w:hint="eastAsia"/>
                    <w:b/>
                  </w:rPr>
                  <w:t>☐</w:t>
                </w:r>
              </w:sdtContent>
            </w:sdt>
            <w:r w:rsidR="003464DC">
              <w:rPr>
                <w:rFonts w:ascii="Calibri" w:hAnsi="Calibri"/>
                <w:b/>
              </w:rPr>
              <w:t xml:space="preserve">                       </w:t>
            </w:r>
            <w:r>
              <w:rPr>
                <w:rFonts w:ascii="Calibri" w:hAnsi="Calibri"/>
                <w:b/>
              </w:rPr>
              <w:t>No</w:t>
            </w:r>
            <w:r w:rsidR="003464DC">
              <w:rPr>
                <w:rFonts w:ascii="Calibri" w:hAnsi="Calibri"/>
                <w:b/>
              </w:rPr>
              <w:t xml:space="preserve"> </w:t>
            </w:r>
            <w:sdt>
              <w:sdtPr>
                <w:rPr>
                  <w:rFonts w:ascii="Calibri" w:hAnsi="Calibri"/>
                  <w:b/>
                </w:rPr>
                <w:id w:val="1747450007"/>
                <w14:checkbox>
                  <w14:checked w14:val="0"/>
                  <w14:checkedState w14:val="2612" w14:font="MS Gothic"/>
                  <w14:uncheckedState w14:val="2610" w14:font="MS Gothic"/>
                </w14:checkbox>
              </w:sdtPr>
              <w:sdtEndPr/>
              <w:sdtContent>
                <w:r w:rsidR="003464DC">
                  <w:rPr>
                    <w:rFonts w:ascii="MS Gothic" w:eastAsia="MS Gothic" w:hAnsi="MS Gothic" w:hint="eastAsia"/>
                    <w:b/>
                  </w:rPr>
                  <w:t>☐</w:t>
                </w:r>
              </w:sdtContent>
            </w:sdt>
            <w:r w:rsidR="003464DC">
              <w:rPr>
                <w:rFonts w:ascii="Calibri" w:hAnsi="Calibri"/>
                <w:b/>
              </w:rPr>
              <w:t xml:space="preserve"> </w:t>
            </w:r>
          </w:p>
          <w:p w:rsidR="003464DC" w:rsidRDefault="003464DC" w:rsidP="004D1D1D">
            <w:pPr>
              <w:spacing w:before="55" w:after="41"/>
              <w:rPr>
                <w:rFonts w:asciiTheme="minorHAnsi" w:hAnsiTheme="minorHAnsi" w:cstheme="minorHAnsi"/>
                <w:b/>
                <w:sz w:val="20"/>
                <w:szCs w:val="20"/>
              </w:rPr>
            </w:pPr>
          </w:p>
        </w:tc>
        <w:tc>
          <w:tcPr>
            <w:tcW w:w="5727" w:type="dxa"/>
            <w:gridSpan w:val="2"/>
          </w:tcPr>
          <w:p w:rsidR="002944B5" w:rsidRPr="002944B5" w:rsidRDefault="002944B5" w:rsidP="002944B5">
            <w:pPr>
              <w:spacing w:before="55" w:after="41"/>
              <w:ind w:left="-108"/>
              <w:rPr>
                <w:rFonts w:asciiTheme="minorHAnsi" w:hAnsiTheme="minorHAnsi" w:cstheme="minorHAnsi"/>
                <w:b/>
                <w:sz w:val="20"/>
                <w:szCs w:val="20"/>
                <w:lang w:eastAsia="tr-TR"/>
              </w:rPr>
            </w:pPr>
            <w:r w:rsidRPr="002944B5">
              <w:rPr>
                <w:rFonts w:asciiTheme="minorHAnsi" w:hAnsiTheme="minorHAnsi" w:cstheme="minorHAnsi"/>
                <w:b/>
                <w:sz w:val="20"/>
                <w:szCs w:val="20"/>
                <w:lang w:val="tr-TR" w:eastAsia="tr-TR" w:bidi="en-US"/>
              </w:rPr>
              <w:t>Please specify the declaration of conformity requested: (Standard Specifications, etc)</w:t>
            </w:r>
          </w:p>
          <w:p w:rsidR="003464DC" w:rsidRDefault="003464DC" w:rsidP="003C79DD">
            <w:pPr>
              <w:spacing w:before="55" w:after="41"/>
              <w:rPr>
                <w:rFonts w:asciiTheme="minorHAnsi" w:hAnsiTheme="minorHAnsi" w:cstheme="minorHAnsi"/>
                <w:b/>
                <w:sz w:val="20"/>
                <w:szCs w:val="20"/>
                <w:lang w:val="tr-TR" w:eastAsia="tr-TR"/>
              </w:rPr>
            </w:pPr>
          </w:p>
        </w:tc>
      </w:tr>
      <w:tr w:rsidR="003464DC" w:rsidTr="00534E13">
        <w:trPr>
          <w:trHeight w:val="725"/>
        </w:trPr>
        <w:tc>
          <w:tcPr>
            <w:tcW w:w="10639" w:type="dxa"/>
            <w:gridSpan w:val="3"/>
          </w:tcPr>
          <w:p w:rsidR="003E0B05" w:rsidRDefault="00AD6F69" w:rsidP="003E0B05">
            <w:pPr>
              <w:spacing w:before="55" w:after="41"/>
              <w:rPr>
                <w:rFonts w:asciiTheme="minorHAnsi" w:hAnsiTheme="minorHAnsi" w:cstheme="minorHAnsi"/>
                <w:b/>
                <w:sz w:val="20"/>
                <w:szCs w:val="20"/>
              </w:rPr>
            </w:pPr>
            <w:r>
              <w:rPr>
                <w:rFonts w:asciiTheme="minorHAnsi" w:hAnsiTheme="minorHAnsi" w:cstheme="minorHAnsi"/>
                <w:b/>
                <w:sz w:val="20"/>
                <w:szCs w:val="20"/>
              </w:rPr>
              <w:t>Locu</w:t>
            </w:r>
            <w:r w:rsidRPr="00AD6F69">
              <w:rPr>
                <w:rFonts w:ascii="Times New Roman" w:eastAsiaTheme="minorHAnsi" w:hAnsi="Times New Roman" w:cs="Times New Roman"/>
                <w:lang w:bidi="en-US"/>
              </w:rPr>
              <w:t xml:space="preserve"> </w:t>
            </w:r>
            <w:r w:rsidRPr="00AD6F69">
              <w:rPr>
                <w:rFonts w:asciiTheme="minorHAnsi" w:hAnsiTheme="minorHAnsi" w:cstheme="minorHAnsi"/>
                <w:b/>
                <w:sz w:val="20"/>
                <w:szCs w:val="20"/>
                <w:lang w:bidi="en-US"/>
              </w:rPr>
              <w:t>Should measurement uncertainty be included in the decision rule and the declaration of conformity</w:t>
            </w:r>
            <w:r>
              <w:rPr>
                <w:rFonts w:asciiTheme="minorHAnsi" w:hAnsiTheme="minorHAnsi" w:cstheme="minorHAnsi"/>
                <w:b/>
                <w:sz w:val="20"/>
                <w:szCs w:val="20"/>
                <w:lang w:bidi="en-US"/>
              </w:rPr>
              <w:t xml:space="preserve">?     </w:t>
            </w:r>
            <w:r>
              <w:rPr>
                <w:rFonts w:asciiTheme="minorHAnsi" w:hAnsiTheme="minorHAnsi" w:cstheme="minorHAnsi"/>
                <w:b/>
                <w:sz w:val="20"/>
                <w:szCs w:val="20"/>
              </w:rPr>
              <w:t>Yes</w:t>
            </w:r>
            <w:r w:rsidR="003464DC">
              <w:rPr>
                <w:rFonts w:asciiTheme="minorHAnsi" w:hAnsiTheme="minorHAnsi" w:cstheme="minorHAnsi"/>
                <w:b/>
                <w:sz w:val="20"/>
                <w:szCs w:val="20"/>
              </w:rPr>
              <w:t xml:space="preserve"> </w:t>
            </w:r>
            <w:sdt>
              <w:sdtPr>
                <w:rPr>
                  <w:rFonts w:asciiTheme="minorHAnsi" w:hAnsiTheme="minorHAnsi" w:cstheme="minorHAnsi"/>
                  <w:b/>
                  <w:sz w:val="20"/>
                  <w:szCs w:val="20"/>
                </w:rPr>
                <w:id w:val="355240261"/>
                <w14:checkbox>
                  <w14:checked w14:val="0"/>
                  <w14:checkedState w14:val="2612" w14:font="MS Gothic"/>
                  <w14:uncheckedState w14:val="2610" w14:font="MS Gothic"/>
                </w14:checkbox>
              </w:sdtPr>
              <w:sdtEndPr/>
              <w:sdtContent>
                <w:r w:rsidR="00EF677D">
                  <w:rPr>
                    <w:rFonts w:ascii="MS Gothic" w:eastAsia="MS Gothic" w:hAnsi="MS Gothic" w:cstheme="minorHAnsi" w:hint="eastAsia"/>
                    <w:b/>
                    <w:sz w:val="20"/>
                    <w:szCs w:val="20"/>
                  </w:rPr>
                  <w:t>☐</w:t>
                </w:r>
              </w:sdtContent>
            </w:sdt>
            <w:r>
              <w:rPr>
                <w:rFonts w:asciiTheme="minorHAnsi" w:hAnsiTheme="minorHAnsi" w:cstheme="minorHAnsi"/>
                <w:b/>
                <w:sz w:val="20"/>
                <w:szCs w:val="20"/>
              </w:rPr>
              <w:t xml:space="preserve">   </w:t>
            </w:r>
            <w:r w:rsidR="003464DC">
              <w:rPr>
                <w:rFonts w:asciiTheme="minorHAnsi" w:hAnsiTheme="minorHAnsi" w:cstheme="minorHAnsi"/>
                <w:b/>
                <w:sz w:val="20"/>
                <w:szCs w:val="20"/>
              </w:rPr>
              <w:t xml:space="preserve"> </w:t>
            </w:r>
            <w:r>
              <w:rPr>
                <w:rFonts w:asciiTheme="minorHAnsi" w:hAnsiTheme="minorHAnsi" w:cstheme="minorHAnsi"/>
                <w:b/>
                <w:sz w:val="20"/>
                <w:szCs w:val="20"/>
              </w:rPr>
              <w:t>No</w:t>
            </w:r>
            <w:sdt>
              <w:sdtPr>
                <w:rPr>
                  <w:rFonts w:asciiTheme="minorHAnsi" w:hAnsiTheme="minorHAnsi" w:cstheme="minorHAnsi"/>
                  <w:b/>
                  <w:sz w:val="20"/>
                  <w:szCs w:val="20"/>
                </w:rPr>
                <w:id w:val="1864782073"/>
                <w14:checkbox>
                  <w14:checked w14:val="0"/>
                  <w14:checkedState w14:val="2612" w14:font="MS Gothic"/>
                  <w14:uncheckedState w14:val="2610" w14:font="MS Gothic"/>
                </w14:checkbox>
              </w:sdtPr>
              <w:sdtEndPr/>
              <w:sdtContent>
                <w:r w:rsidR="00EF677D">
                  <w:rPr>
                    <w:rFonts w:ascii="MS Gothic" w:eastAsia="MS Gothic" w:hAnsi="MS Gothic" w:cstheme="minorHAnsi" w:hint="eastAsia"/>
                    <w:b/>
                    <w:sz w:val="20"/>
                    <w:szCs w:val="20"/>
                  </w:rPr>
                  <w:t>☐</w:t>
                </w:r>
              </w:sdtContent>
            </w:sdt>
            <w:r w:rsidR="003464DC">
              <w:rPr>
                <w:rFonts w:asciiTheme="minorHAnsi" w:hAnsiTheme="minorHAnsi" w:cstheme="minorHAnsi"/>
                <w:b/>
                <w:sz w:val="20"/>
                <w:szCs w:val="20"/>
              </w:rPr>
              <w:t xml:space="preserve">  </w:t>
            </w:r>
          </w:p>
          <w:p w:rsidR="003464DC" w:rsidRDefault="003E0B05" w:rsidP="003E0B05">
            <w:pPr>
              <w:spacing w:before="55" w:after="41"/>
              <w:rPr>
                <w:rFonts w:asciiTheme="minorHAnsi" w:hAnsiTheme="minorHAnsi" w:cstheme="minorHAnsi"/>
                <w:sz w:val="12"/>
                <w:szCs w:val="20"/>
              </w:rPr>
            </w:pPr>
            <w:r w:rsidRPr="003E0B05">
              <w:rPr>
                <w:rFonts w:asciiTheme="minorHAnsi" w:hAnsiTheme="minorHAnsi" w:cstheme="minorHAnsi"/>
                <w:sz w:val="12"/>
                <w:szCs w:val="20"/>
              </w:rPr>
              <w:t>(</w:t>
            </w:r>
            <w:r w:rsidR="002944B5" w:rsidRPr="002944B5">
              <w:rPr>
                <w:rFonts w:asciiTheme="minorHAnsi" w:hAnsiTheme="minorHAnsi" w:cstheme="minorHAnsi"/>
                <w:sz w:val="12"/>
                <w:szCs w:val="20"/>
                <w:lang w:bidi="en-US"/>
              </w:rPr>
              <w:t>Applicable for standard methods</w:t>
            </w:r>
            <w:r w:rsidRPr="003E0B05">
              <w:rPr>
                <w:rFonts w:asciiTheme="minorHAnsi" w:hAnsiTheme="minorHAnsi" w:cstheme="minorHAnsi"/>
                <w:sz w:val="12"/>
                <w:szCs w:val="20"/>
              </w:rPr>
              <w:t>)</w:t>
            </w:r>
          </w:p>
          <w:p w:rsidR="002944B5" w:rsidRPr="002944B5" w:rsidRDefault="002944B5" w:rsidP="002944B5">
            <w:pPr>
              <w:spacing w:before="55" w:after="41"/>
              <w:rPr>
                <w:sz w:val="8"/>
                <w:szCs w:val="8"/>
              </w:rPr>
            </w:pPr>
            <w:r w:rsidRPr="002944B5">
              <w:rPr>
                <w:sz w:val="8"/>
                <w:szCs w:val="8"/>
                <w:lang w:bidi="en-US"/>
              </w:rPr>
              <w:t xml:space="preserve">Note: If the customer requests a declaration of conformity for the standard, specification, etc., the test result obtained by applying the simple decision rule (without considering the confidence level and measurement uncertainty) shall be indicated as "suitable" or "not suitable" on the test report. </w:t>
            </w:r>
          </w:p>
          <w:p w:rsidR="00096532" w:rsidRPr="00096532" w:rsidRDefault="00096532" w:rsidP="003E0B05">
            <w:pPr>
              <w:spacing w:before="55" w:after="41"/>
              <w:rPr>
                <w:rFonts w:asciiTheme="minorHAnsi" w:hAnsiTheme="minorHAnsi" w:cstheme="minorHAnsi"/>
                <w:sz w:val="8"/>
                <w:szCs w:val="8"/>
                <w:lang w:val="tr-TR" w:eastAsia="tr-TR"/>
              </w:rPr>
            </w:pPr>
          </w:p>
        </w:tc>
      </w:tr>
    </w:tbl>
    <w:p w:rsidR="003464DC" w:rsidRDefault="003464DC">
      <w:pPr>
        <w:spacing w:before="60"/>
        <w:ind w:left="746"/>
        <w:rPr>
          <w:b/>
          <w:color w:val="231F20"/>
          <w:w w:val="95"/>
          <w:sz w:val="17"/>
          <w:szCs w:val="17"/>
        </w:rPr>
      </w:pPr>
    </w:p>
    <w:p w:rsidR="00E125DB" w:rsidRDefault="00800D8A">
      <w:pPr>
        <w:spacing w:before="60"/>
        <w:ind w:left="746"/>
        <w:rPr>
          <w:b/>
          <w:sz w:val="17"/>
          <w:szCs w:val="17"/>
        </w:rPr>
      </w:pPr>
      <w:r w:rsidRPr="00800D8A">
        <w:rPr>
          <w:b/>
          <w:color w:val="231F20"/>
          <w:w w:val="95"/>
          <w:sz w:val="17"/>
          <w:szCs w:val="17"/>
        </w:rPr>
        <w:t>PLEASE CHECK THE BOX NEXT TO THE REQUESTED TEST(S)</w:t>
      </w:r>
      <w:r w:rsidR="004B0C55">
        <w:rPr>
          <w:b/>
          <w:color w:val="231F20"/>
          <w:w w:val="95"/>
          <w:sz w:val="17"/>
          <w:szCs w:val="17"/>
        </w:rPr>
        <w:t xml:space="preserve">        </w:t>
      </w:r>
    </w:p>
    <w:p w:rsidR="00E125DB" w:rsidRDefault="00E125DB">
      <w:pPr>
        <w:rPr>
          <w:sz w:val="17"/>
          <w:szCs w:val="17"/>
        </w:rPr>
      </w:pPr>
    </w:p>
    <w:p w:rsidR="00E125DB" w:rsidRDefault="00E125DB">
      <w:pPr>
        <w:rPr>
          <w:sz w:val="17"/>
          <w:szCs w:val="17"/>
        </w:rPr>
        <w:sectPr w:rsidR="00E125DB" w:rsidSect="004B0C55">
          <w:headerReference w:type="default" r:id="rId8"/>
          <w:type w:val="continuous"/>
          <w:pgSz w:w="11910" w:h="16840" w:code="9"/>
          <w:pgMar w:top="-238" w:right="442" w:bottom="170" w:left="181" w:header="284" w:footer="0" w:gutter="0"/>
          <w:cols w:space="708"/>
          <w:docGrid w:linePitch="299"/>
        </w:sect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600" w:firstRow="0" w:lastRow="0" w:firstColumn="0" w:lastColumn="0" w:noHBand="1" w:noVBand="1"/>
      </w:tblPr>
      <w:tblGrid>
        <w:gridCol w:w="10410"/>
      </w:tblGrid>
      <w:tr w:rsidR="00E125DB" w:rsidTr="00534E13">
        <w:trPr>
          <w:trHeight w:val="5457"/>
        </w:trPr>
        <w:tc>
          <w:tcPr>
            <w:tcW w:w="10410" w:type="dxa"/>
            <w:shd w:val="clear" w:color="auto" w:fill="auto"/>
          </w:tcPr>
          <w:p w:rsidR="00E125DB" w:rsidRDefault="00AA210E" w:rsidP="00F6442F">
            <w:pPr>
              <w:spacing w:line="236" w:lineRule="exact"/>
              <w:ind w:left="80"/>
              <w:rPr>
                <w:b/>
                <w:color w:val="231F20"/>
                <w:sz w:val="16"/>
                <w:szCs w:val="16"/>
                <w:u w:val="single" w:color="231F20"/>
              </w:rPr>
            </w:pPr>
            <w:r w:rsidRPr="00AA210E">
              <w:rPr>
                <w:b/>
                <w:color w:val="231F20"/>
                <w:sz w:val="16"/>
                <w:szCs w:val="16"/>
              </w:rPr>
              <w:t>Please specify if a different method is requested:</w:t>
            </w:r>
          </w:p>
          <w:p w:rsidR="004B0C55" w:rsidRDefault="004B0C55" w:rsidP="00F6442F">
            <w:pPr>
              <w:spacing w:line="236" w:lineRule="exact"/>
              <w:ind w:left="80"/>
              <w:rPr>
                <w:rFonts w:ascii="Calibri" w:hAnsi="Calibri"/>
              </w:rPr>
            </w:pPr>
          </w:p>
          <w:p w:rsidR="004B0C55" w:rsidRPr="00AA210E" w:rsidRDefault="00AE0929" w:rsidP="004B0C55">
            <w:pPr>
              <w:spacing w:line="236" w:lineRule="exact"/>
              <w:ind w:left="80"/>
              <w:rPr>
                <w:rFonts w:ascii="Calibri" w:hAnsi="Calibri"/>
              </w:rPr>
            </w:pPr>
            <w:r w:rsidRPr="00AA210E">
              <w:rPr>
                <w:rFonts w:ascii="Calibri" w:hAnsi="Calibri"/>
              </w:rPr>
              <w:t xml:space="preserve">TS EN 50321-1 Dielectric Test CLASS:00 </w:t>
            </w:r>
            <w:r w:rsidR="00AA210E">
              <w:rPr>
                <w:rFonts w:ascii="Calibri" w:hAnsi="Calibri"/>
              </w:rPr>
              <w:t xml:space="preserve">  </w:t>
            </w:r>
            <w:r w:rsidRPr="00AA210E">
              <w:rPr>
                <w:rFonts w:ascii="Calibri" w:hAnsi="Calibri"/>
              </w:rPr>
              <w:t xml:space="preserve">Confirmation Test  </w:t>
            </w:r>
            <w:sdt>
              <w:sdtPr>
                <w:rPr>
                  <w:rFonts w:ascii="Calibri" w:hAnsi="Calibri"/>
                </w:rPr>
                <w:id w:val="880372047"/>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r w:rsidR="004B0C55">
              <w:rPr>
                <w:rFonts w:ascii="Calibri" w:hAnsi="Calibri"/>
              </w:rPr>
              <w:t xml:space="preserve">       </w:t>
            </w:r>
            <w:r w:rsidRPr="00AE0929">
              <w:rPr>
                <w:rFonts w:ascii="Calibri" w:hAnsi="Calibri"/>
              </w:rPr>
              <w:t xml:space="preserve">Strength Test </w:t>
            </w:r>
            <w:sdt>
              <w:sdtPr>
                <w:rPr>
                  <w:rFonts w:ascii="Calibri" w:hAnsi="Calibri"/>
                </w:rPr>
                <w:id w:val="1366107079"/>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p>
          <w:p w:rsidR="004B0C55" w:rsidRPr="00AA210E" w:rsidRDefault="00AE0929" w:rsidP="004B0C55">
            <w:pPr>
              <w:spacing w:line="236" w:lineRule="exact"/>
              <w:ind w:left="80"/>
              <w:rPr>
                <w:rFonts w:ascii="Calibri" w:hAnsi="Calibri"/>
              </w:rPr>
            </w:pPr>
            <w:r w:rsidRPr="00AA210E">
              <w:rPr>
                <w:rFonts w:ascii="Calibri" w:hAnsi="Calibri"/>
              </w:rPr>
              <w:t>TS EN 50321-1 Dielectric Test CLASS</w:t>
            </w:r>
            <w:proofErr w:type="gramStart"/>
            <w:r w:rsidRPr="00AA210E">
              <w:rPr>
                <w:rFonts w:ascii="Calibri" w:hAnsi="Calibri"/>
              </w:rPr>
              <w:t>:0</w:t>
            </w:r>
            <w:proofErr w:type="gramEnd"/>
            <w:r w:rsidR="00AA210E">
              <w:rPr>
                <w:rFonts w:ascii="Calibri" w:hAnsi="Calibri"/>
              </w:rPr>
              <w:t xml:space="preserve"> </w:t>
            </w:r>
            <w:r w:rsidRPr="00AA210E">
              <w:rPr>
                <w:rFonts w:ascii="Calibri" w:hAnsi="Calibri"/>
              </w:rPr>
              <w:t xml:space="preserve">   Confirmation Test   </w:t>
            </w:r>
            <w:sdt>
              <w:sdtPr>
                <w:rPr>
                  <w:rFonts w:ascii="Calibri" w:hAnsi="Calibri"/>
                </w:rPr>
                <w:id w:val="-357046344"/>
                <w14:checkbox>
                  <w14:checked w14:val="0"/>
                  <w14:checkedState w14:val="2612" w14:font="MS Gothic"/>
                  <w14:uncheckedState w14:val="2610" w14:font="MS Gothic"/>
                </w14:checkbox>
              </w:sdtPr>
              <w:sdtEndPr/>
              <w:sdtContent>
                <w:r w:rsidRPr="00AA210E">
                  <w:rPr>
                    <w:rFonts w:ascii="Segoe UI Symbol" w:hAnsi="Segoe UI Symbol" w:cs="Segoe UI Symbol"/>
                  </w:rPr>
                  <w:t>☐</w:t>
                </w:r>
              </w:sdtContent>
            </w:sdt>
            <w:r w:rsidR="004B0C55">
              <w:rPr>
                <w:rFonts w:ascii="Calibri" w:hAnsi="Calibri"/>
              </w:rPr>
              <w:t xml:space="preserve">     </w:t>
            </w:r>
            <w:r w:rsidR="00AA210E">
              <w:rPr>
                <w:rFonts w:ascii="Calibri" w:hAnsi="Calibri"/>
              </w:rPr>
              <w:t xml:space="preserve"> </w:t>
            </w:r>
            <w:r w:rsidR="004B0C55">
              <w:rPr>
                <w:rFonts w:ascii="Calibri" w:hAnsi="Calibri"/>
              </w:rPr>
              <w:t xml:space="preserve"> </w:t>
            </w:r>
            <w:r w:rsidRPr="00AE0929">
              <w:rPr>
                <w:rFonts w:ascii="Calibri" w:hAnsi="Calibri"/>
              </w:rPr>
              <w:t xml:space="preserve">Strength Test </w:t>
            </w:r>
            <w:sdt>
              <w:sdtPr>
                <w:rPr>
                  <w:rFonts w:ascii="Calibri" w:hAnsi="Calibri"/>
                </w:rPr>
                <w:id w:val="-685824798"/>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p>
          <w:p w:rsidR="004B0C55" w:rsidRPr="00AA210E" w:rsidRDefault="00AA210E" w:rsidP="004B0C55">
            <w:pPr>
              <w:spacing w:line="236" w:lineRule="exact"/>
              <w:ind w:left="80"/>
              <w:rPr>
                <w:rFonts w:ascii="Calibri" w:hAnsi="Calibri"/>
              </w:rPr>
            </w:pPr>
            <w:r w:rsidRPr="00AA210E">
              <w:rPr>
                <w:rFonts w:ascii="Calibri" w:hAnsi="Calibri"/>
              </w:rPr>
              <w:t>TS EN 50321-1 Dielectric Test CLASS:</w:t>
            </w:r>
            <w:r>
              <w:rPr>
                <w:rFonts w:ascii="Calibri" w:hAnsi="Calibri"/>
              </w:rPr>
              <w:t>1</w:t>
            </w:r>
            <w:r w:rsidRPr="00AA210E">
              <w:rPr>
                <w:rFonts w:ascii="Calibri" w:hAnsi="Calibri"/>
              </w:rPr>
              <w:t xml:space="preserve">   </w:t>
            </w:r>
            <w:r>
              <w:rPr>
                <w:rFonts w:ascii="Calibri" w:hAnsi="Calibri"/>
              </w:rPr>
              <w:t xml:space="preserve"> </w:t>
            </w:r>
            <w:r w:rsidRPr="00AA210E">
              <w:rPr>
                <w:rFonts w:ascii="Calibri" w:hAnsi="Calibri"/>
              </w:rPr>
              <w:t xml:space="preserve">Confirmation Test   </w:t>
            </w:r>
            <w:sdt>
              <w:sdtPr>
                <w:rPr>
                  <w:rFonts w:ascii="Calibri" w:hAnsi="Calibri"/>
                </w:rPr>
                <w:id w:val="1025597615"/>
                <w14:checkbox>
                  <w14:checked w14:val="0"/>
                  <w14:checkedState w14:val="2612" w14:font="MS Gothic"/>
                  <w14:uncheckedState w14:val="2610" w14:font="MS Gothic"/>
                </w14:checkbox>
              </w:sdtPr>
              <w:sdtEndPr/>
              <w:sdtContent>
                <w:r w:rsidR="00AE0929" w:rsidRPr="00AA210E">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2078356181"/>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p>
          <w:p w:rsidR="004B0C55" w:rsidRPr="00AA210E" w:rsidRDefault="00AA210E" w:rsidP="004B0C55">
            <w:pPr>
              <w:spacing w:line="236" w:lineRule="exact"/>
              <w:ind w:left="80"/>
              <w:rPr>
                <w:rFonts w:ascii="Calibri" w:hAnsi="Calibri"/>
              </w:rPr>
            </w:pPr>
            <w:r w:rsidRPr="00AA210E">
              <w:rPr>
                <w:rFonts w:ascii="Calibri" w:hAnsi="Calibri"/>
              </w:rPr>
              <w:t>TS EN 50321-1 Dielectric Test CLASS:</w:t>
            </w:r>
            <w:r>
              <w:rPr>
                <w:rFonts w:ascii="Calibri" w:hAnsi="Calibri"/>
              </w:rPr>
              <w:t>2</w:t>
            </w:r>
            <w:r w:rsidRPr="00AA210E">
              <w:rPr>
                <w:rFonts w:ascii="Calibri" w:hAnsi="Calibri"/>
              </w:rPr>
              <w:t xml:space="preserve">  </w:t>
            </w:r>
            <w:r>
              <w:rPr>
                <w:rFonts w:ascii="Calibri" w:hAnsi="Calibri"/>
              </w:rPr>
              <w:t xml:space="preserve"> </w:t>
            </w:r>
            <w:r w:rsidRPr="00AA210E">
              <w:rPr>
                <w:rFonts w:ascii="Calibri" w:hAnsi="Calibri"/>
              </w:rPr>
              <w:t xml:space="preserve"> Confirmation Test   </w:t>
            </w:r>
            <w:sdt>
              <w:sdtPr>
                <w:rPr>
                  <w:rFonts w:ascii="Calibri" w:hAnsi="Calibri"/>
                </w:rPr>
                <w:id w:val="1585956183"/>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139385857"/>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p>
          <w:p w:rsidR="004B0C55" w:rsidRPr="00AA210E" w:rsidRDefault="00AA210E" w:rsidP="004B0C55">
            <w:pPr>
              <w:spacing w:line="236" w:lineRule="exact"/>
              <w:ind w:left="80"/>
              <w:rPr>
                <w:rFonts w:ascii="Calibri" w:hAnsi="Calibri"/>
              </w:rPr>
            </w:pPr>
            <w:r w:rsidRPr="00AA210E">
              <w:rPr>
                <w:rFonts w:ascii="Calibri" w:hAnsi="Calibri"/>
              </w:rPr>
              <w:t>TS EN 50321-1 Dielectric Test CLASS:</w:t>
            </w:r>
            <w:r>
              <w:rPr>
                <w:rFonts w:ascii="Calibri" w:hAnsi="Calibri"/>
              </w:rPr>
              <w:t>3</w:t>
            </w:r>
            <w:r w:rsidRPr="00AA210E">
              <w:rPr>
                <w:rFonts w:ascii="Calibri" w:hAnsi="Calibri"/>
              </w:rPr>
              <w:t xml:space="preserve">   </w:t>
            </w:r>
            <w:r>
              <w:rPr>
                <w:rFonts w:ascii="Calibri" w:hAnsi="Calibri"/>
              </w:rPr>
              <w:t xml:space="preserve"> </w:t>
            </w:r>
            <w:r w:rsidRPr="00AA210E">
              <w:rPr>
                <w:rFonts w:ascii="Calibri" w:hAnsi="Calibri"/>
              </w:rPr>
              <w:t xml:space="preserve">Confirmation Test   </w:t>
            </w:r>
            <w:sdt>
              <w:sdtPr>
                <w:rPr>
                  <w:rFonts w:ascii="Calibri" w:hAnsi="Calibri"/>
                </w:rPr>
                <w:id w:val="1874731479"/>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1906522385"/>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p>
          <w:p w:rsidR="004B0C55" w:rsidRPr="00AA210E" w:rsidRDefault="00AA210E" w:rsidP="004B0C55">
            <w:pPr>
              <w:spacing w:line="236" w:lineRule="exact"/>
              <w:ind w:left="80"/>
              <w:rPr>
                <w:rFonts w:ascii="Calibri" w:hAnsi="Calibri"/>
              </w:rPr>
            </w:pPr>
            <w:r w:rsidRPr="00AA210E">
              <w:rPr>
                <w:rFonts w:ascii="Calibri" w:hAnsi="Calibri"/>
              </w:rPr>
              <w:t>TS EN 50321-1 Dielectric Test CLASS:</w:t>
            </w:r>
            <w:r>
              <w:rPr>
                <w:rFonts w:ascii="Calibri" w:hAnsi="Calibri"/>
              </w:rPr>
              <w:t>4</w:t>
            </w:r>
            <w:r w:rsidRPr="00AA210E">
              <w:rPr>
                <w:rFonts w:ascii="Calibri" w:hAnsi="Calibri"/>
              </w:rPr>
              <w:t xml:space="preserve">   </w:t>
            </w:r>
            <w:r>
              <w:rPr>
                <w:rFonts w:ascii="Calibri" w:hAnsi="Calibri"/>
              </w:rPr>
              <w:t xml:space="preserve"> </w:t>
            </w:r>
            <w:r w:rsidRPr="00AA210E">
              <w:rPr>
                <w:rFonts w:ascii="Calibri" w:hAnsi="Calibri"/>
              </w:rPr>
              <w:t xml:space="preserve">Confirmation Test   </w:t>
            </w:r>
            <w:sdt>
              <w:sdtPr>
                <w:rPr>
                  <w:rFonts w:ascii="Calibri" w:hAnsi="Calibri"/>
                </w:rPr>
                <w:id w:val="471181390"/>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434630786"/>
                <w14:checkbox>
                  <w14:checked w14:val="0"/>
                  <w14:checkedState w14:val="2612" w14:font="MS Gothic"/>
                  <w14:uncheckedState w14:val="2610" w14:font="MS Gothic"/>
                </w14:checkbox>
              </w:sdtPr>
              <w:sdtEndPr/>
              <w:sdtContent>
                <w:r w:rsidR="004B0C55" w:rsidRPr="00AA210E">
                  <w:rPr>
                    <w:rFonts w:ascii="Segoe UI Symbol" w:hAnsi="Segoe UI Symbol" w:cs="Segoe UI Symbol"/>
                  </w:rPr>
                  <w:t>☐</w:t>
                </w:r>
              </w:sdtContent>
            </w:sdt>
          </w:p>
          <w:p w:rsidR="004B0C55" w:rsidRPr="00AA210E" w:rsidRDefault="004B0C55" w:rsidP="004B0C55">
            <w:pPr>
              <w:spacing w:line="236" w:lineRule="exact"/>
              <w:ind w:left="80"/>
              <w:rPr>
                <w:rFonts w:ascii="Calibri" w:hAnsi="Calibri"/>
              </w:rPr>
            </w:pPr>
          </w:p>
          <w:p w:rsidR="004B0C55" w:rsidRPr="00AA210E" w:rsidRDefault="00AA210E" w:rsidP="004B0C55">
            <w:pPr>
              <w:spacing w:line="236" w:lineRule="exact"/>
              <w:ind w:left="80"/>
              <w:rPr>
                <w:rFonts w:ascii="Calibri" w:hAnsi="Calibri"/>
              </w:rPr>
            </w:pPr>
            <w:r w:rsidRPr="00AA210E">
              <w:rPr>
                <w:rFonts w:ascii="Calibri" w:hAnsi="Calibri"/>
              </w:rPr>
              <w:t>TS EN 61111 Dielectric Test CLASS:</w:t>
            </w:r>
            <w:r>
              <w:rPr>
                <w:rFonts w:ascii="Calibri" w:hAnsi="Calibri"/>
              </w:rPr>
              <w:t xml:space="preserve"> </w:t>
            </w:r>
            <w:r w:rsidRPr="00AA210E">
              <w:rPr>
                <w:rFonts w:ascii="Calibri" w:hAnsi="Calibri"/>
              </w:rPr>
              <w:t>0</w:t>
            </w:r>
            <w:r>
              <w:rPr>
                <w:rFonts w:ascii="Calibri" w:hAnsi="Calibri"/>
              </w:rPr>
              <w:t xml:space="preserve">    </w:t>
            </w:r>
            <w:r w:rsidRPr="00AA210E">
              <w:rPr>
                <w:rFonts w:ascii="Calibri" w:hAnsi="Calibri"/>
              </w:rPr>
              <w:t xml:space="preserve">Confirmation Test   </w:t>
            </w:r>
            <w:sdt>
              <w:sdtPr>
                <w:rPr>
                  <w:rFonts w:ascii="Calibri" w:hAnsi="Calibri"/>
                </w:rPr>
                <w:id w:val="121886313"/>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474611888"/>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p>
          <w:p w:rsidR="004B0C55" w:rsidRPr="00AA210E" w:rsidRDefault="00AA210E" w:rsidP="004B0C55">
            <w:pPr>
              <w:spacing w:line="236" w:lineRule="exact"/>
              <w:ind w:left="80"/>
              <w:rPr>
                <w:rFonts w:ascii="Calibri" w:hAnsi="Calibri"/>
              </w:rPr>
            </w:pPr>
            <w:r w:rsidRPr="003761CA">
              <w:rPr>
                <w:rFonts w:ascii="Calibri" w:hAnsi="Calibri"/>
              </w:rPr>
              <w:t xml:space="preserve">TS EN 61111 Dielectric Test CLASS:1 </w:t>
            </w:r>
            <w:r w:rsidR="003761CA">
              <w:rPr>
                <w:rFonts w:ascii="Calibri" w:hAnsi="Calibri"/>
              </w:rPr>
              <w:t xml:space="preserve">    </w:t>
            </w:r>
            <w:r w:rsidRPr="00AA210E">
              <w:rPr>
                <w:rFonts w:ascii="Calibri" w:hAnsi="Calibri"/>
              </w:rPr>
              <w:t xml:space="preserve">Confirmation Test   </w:t>
            </w:r>
            <w:sdt>
              <w:sdtPr>
                <w:rPr>
                  <w:rFonts w:ascii="Calibri" w:hAnsi="Calibri"/>
                </w:rPr>
                <w:id w:val="549495579"/>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1786731780"/>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p>
          <w:p w:rsidR="004B0C55" w:rsidRPr="00AA210E" w:rsidRDefault="00AA210E" w:rsidP="004B0C55">
            <w:pPr>
              <w:spacing w:line="236" w:lineRule="exact"/>
              <w:ind w:left="80"/>
              <w:rPr>
                <w:rFonts w:ascii="Calibri" w:hAnsi="Calibri"/>
              </w:rPr>
            </w:pPr>
            <w:r w:rsidRPr="003761CA">
              <w:rPr>
                <w:rFonts w:ascii="Calibri" w:hAnsi="Calibri"/>
              </w:rPr>
              <w:t>TS EN 61111 Dielectric Test CLASS:</w:t>
            </w:r>
            <w:r w:rsidR="003761CA">
              <w:rPr>
                <w:rFonts w:ascii="Calibri" w:hAnsi="Calibri"/>
              </w:rPr>
              <w:t>2</w:t>
            </w:r>
            <w:r w:rsidRPr="003761CA">
              <w:rPr>
                <w:rFonts w:ascii="Calibri" w:hAnsi="Calibri"/>
              </w:rPr>
              <w:t xml:space="preserve"> </w:t>
            </w:r>
            <w:r w:rsidR="003761CA">
              <w:rPr>
                <w:rFonts w:ascii="Calibri" w:hAnsi="Calibri"/>
              </w:rPr>
              <w:t xml:space="preserve">    </w:t>
            </w:r>
            <w:r w:rsidRPr="00AA210E">
              <w:rPr>
                <w:rFonts w:ascii="Calibri" w:hAnsi="Calibri"/>
              </w:rPr>
              <w:t xml:space="preserve">Confirmation Test   </w:t>
            </w:r>
            <w:sdt>
              <w:sdtPr>
                <w:rPr>
                  <w:rFonts w:ascii="Calibri" w:hAnsi="Calibri"/>
                </w:rPr>
                <w:id w:val="281703246"/>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802465543"/>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p>
          <w:p w:rsidR="004B0C55" w:rsidRPr="00AA210E" w:rsidRDefault="00AA210E" w:rsidP="004B0C55">
            <w:pPr>
              <w:spacing w:line="236" w:lineRule="exact"/>
              <w:ind w:left="80"/>
              <w:rPr>
                <w:rFonts w:ascii="Calibri" w:hAnsi="Calibri"/>
              </w:rPr>
            </w:pPr>
            <w:r w:rsidRPr="003761CA">
              <w:rPr>
                <w:rFonts w:ascii="Calibri" w:hAnsi="Calibri"/>
              </w:rPr>
              <w:t>TS EN 61111 Dielectric Test CLASS:</w:t>
            </w:r>
            <w:r w:rsidR="003761CA">
              <w:rPr>
                <w:rFonts w:ascii="Calibri" w:hAnsi="Calibri"/>
              </w:rPr>
              <w:t>3</w:t>
            </w:r>
            <w:r w:rsidRPr="003761CA">
              <w:rPr>
                <w:rFonts w:ascii="Calibri" w:hAnsi="Calibri"/>
              </w:rPr>
              <w:t xml:space="preserve"> </w:t>
            </w:r>
            <w:r w:rsidR="003761CA">
              <w:rPr>
                <w:rFonts w:ascii="Calibri" w:hAnsi="Calibri"/>
              </w:rPr>
              <w:t xml:space="preserve">    </w:t>
            </w:r>
            <w:r w:rsidRPr="00AA210E">
              <w:rPr>
                <w:rFonts w:ascii="Calibri" w:hAnsi="Calibri"/>
              </w:rPr>
              <w:t xml:space="preserve">Confirmation Test   </w:t>
            </w:r>
            <w:sdt>
              <w:sdtPr>
                <w:rPr>
                  <w:rFonts w:ascii="Calibri" w:hAnsi="Calibri"/>
                </w:rPr>
                <w:id w:val="-1428114912"/>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944074509"/>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p>
          <w:p w:rsidR="004B0C55" w:rsidRPr="00AA210E" w:rsidRDefault="00AA210E" w:rsidP="004B0C55">
            <w:pPr>
              <w:spacing w:line="236" w:lineRule="exact"/>
              <w:ind w:left="80"/>
              <w:rPr>
                <w:rFonts w:ascii="Calibri" w:hAnsi="Calibri"/>
              </w:rPr>
            </w:pPr>
            <w:r w:rsidRPr="003761CA">
              <w:rPr>
                <w:rFonts w:ascii="Calibri" w:hAnsi="Calibri"/>
              </w:rPr>
              <w:t>TS EN 61111 Dielectric Test CLASS:</w:t>
            </w:r>
            <w:r w:rsidR="003761CA">
              <w:rPr>
                <w:rFonts w:ascii="Calibri" w:hAnsi="Calibri"/>
              </w:rPr>
              <w:t>4</w:t>
            </w:r>
            <w:r w:rsidRPr="003761CA">
              <w:rPr>
                <w:rFonts w:ascii="Calibri" w:hAnsi="Calibri"/>
              </w:rPr>
              <w:t xml:space="preserve"> </w:t>
            </w:r>
            <w:r w:rsidR="003761CA">
              <w:rPr>
                <w:rFonts w:ascii="Calibri" w:hAnsi="Calibri"/>
              </w:rPr>
              <w:t xml:space="preserve">    </w:t>
            </w:r>
            <w:r w:rsidRPr="00AA210E">
              <w:rPr>
                <w:rFonts w:ascii="Calibri" w:hAnsi="Calibri"/>
              </w:rPr>
              <w:t xml:space="preserve">Confirmation Test   </w:t>
            </w:r>
            <w:sdt>
              <w:sdtPr>
                <w:rPr>
                  <w:rFonts w:ascii="Calibri" w:hAnsi="Calibri"/>
                </w:rPr>
                <w:id w:val="619110356"/>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AE0929" w:rsidRPr="00AE0929">
              <w:rPr>
                <w:rFonts w:ascii="Calibri" w:hAnsi="Calibri"/>
              </w:rPr>
              <w:t xml:space="preserve">Strength Test </w:t>
            </w:r>
            <w:sdt>
              <w:sdtPr>
                <w:rPr>
                  <w:rFonts w:ascii="Calibri" w:hAnsi="Calibri"/>
                </w:rPr>
                <w:id w:val="1005321564"/>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p>
          <w:p w:rsidR="004B0C55" w:rsidRPr="00AA210E" w:rsidRDefault="004B0C55" w:rsidP="004B0C55">
            <w:pPr>
              <w:spacing w:line="236" w:lineRule="exact"/>
              <w:ind w:left="80"/>
              <w:rPr>
                <w:rFonts w:ascii="Calibri" w:hAnsi="Calibri"/>
              </w:rPr>
            </w:pPr>
          </w:p>
          <w:p w:rsidR="004B0C55" w:rsidRPr="00AA210E" w:rsidRDefault="004B0C55" w:rsidP="004B0C55">
            <w:pPr>
              <w:spacing w:line="236" w:lineRule="exact"/>
              <w:ind w:left="80"/>
              <w:rPr>
                <w:rFonts w:ascii="Calibri" w:hAnsi="Calibri"/>
              </w:rPr>
            </w:pPr>
          </w:p>
          <w:p w:rsidR="004B0C55" w:rsidRPr="00AA210E" w:rsidRDefault="003761CA" w:rsidP="004B0C55">
            <w:pPr>
              <w:spacing w:line="236" w:lineRule="exact"/>
              <w:ind w:left="80"/>
              <w:rPr>
                <w:rFonts w:ascii="Calibri" w:hAnsi="Calibri"/>
              </w:rPr>
            </w:pPr>
            <w:r w:rsidRPr="003761CA">
              <w:rPr>
                <w:rFonts w:ascii="Calibri" w:hAnsi="Calibri"/>
              </w:rPr>
              <w:t xml:space="preserve">TS EN 60903 Dielectric Test CLASS:00 </w:t>
            </w:r>
            <w:r w:rsidR="00AA210E" w:rsidRPr="00AA210E">
              <w:rPr>
                <w:rFonts w:ascii="Calibri" w:hAnsi="Calibri"/>
              </w:rPr>
              <w:t xml:space="preserve">Confirmation Test   </w:t>
            </w:r>
            <w:sdt>
              <w:sdtPr>
                <w:rPr>
                  <w:rFonts w:ascii="Calibri" w:hAnsi="Calibri"/>
                </w:rPr>
                <w:id w:val="266044986"/>
                <w14:checkbox>
                  <w14:checked w14:val="0"/>
                  <w14:checkedState w14:val="2612" w14:font="MS Gothic"/>
                  <w14:uncheckedState w14:val="2610" w14:font="MS Gothic"/>
                </w14:checkbox>
              </w:sdtPr>
              <w:sdtEndPr/>
              <w:sdtContent>
                <w:r w:rsidR="003C79DD" w:rsidRPr="003761CA">
                  <w:rPr>
                    <w:rFonts w:ascii="Segoe UI Symbol" w:hAnsi="Segoe UI Symbol" w:cs="Segoe UI Symbol"/>
                  </w:rPr>
                  <w:t>☐</w:t>
                </w:r>
              </w:sdtContent>
            </w:sdt>
            <w:r w:rsidR="003C79DD">
              <w:rPr>
                <w:rFonts w:ascii="Calibri" w:hAnsi="Calibri"/>
              </w:rPr>
              <w:t xml:space="preserve">        </w:t>
            </w:r>
            <w:r w:rsidR="00AE0929" w:rsidRPr="00AE0929">
              <w:rPr>
                <w:rFonts w:ascii="Calibri" w:hAnsi="Calibri"/>
              </w:rPr>
              <w:t xml:space="preserve">Strength Test </w:t>
            </w:r>
            <w:sdt>
              <w:sdtPr>
                <w:rPr>
                  <w:rFonts w:ascii="Calibri" w:hAnsi="Calibri"/>
                </w:rPr>
                <w:id w:val="-1206871642"/>
                <w14:checkbox>
                  <w14:checked w14:val="0"/>
                  <w14:checkedState w14:val="2612" w14:font="MS Gothic"/>
                  <w14:uncheckedState w14:val="2610" w14:font="MS Gothic"/>
                </w14:checkbox>
              </w:sdtPr>
              <w:sdtEndPr/>
              <w:sdtContent>
                <w:r w:rsidR="003C79DD" w:rsidRPr="003761CA">
                  <w:rPr>
                    <w:rFonts w:ascii="Segoe UI Symbol" w:hAnsi="Segoe UI Symbol" w:cs="Segoe UI Symbol"/>
                  </w:rPr>
                  <w:t>☐</w:t>
                </w:r>
              </w:sdtContent>
            </w:sdt>
          </w:p>
          <w:p w:rsidR="004B0C55" w:rsidRPr="00AA210E" w:rsidRDefault="003761CA" w:rsidP="004B0C55">
            <w:pPr>
              <w:spacing w:line="236" w:lineRule="exact"/>
              <w:ind w:left="80"/>
              <w:rPr>
                <w:rFonts w:ascii="Calibri" w:hAnsi="Calibri"/>
              </w:rPr>
            </w:pPr>
            <w:r w:rsidRPr="003761CA">
              <w:rPr>
                <w:rFonts w:ascii="Calibri" w:hAnsi="Calibri"/>
              </w:rPr>
              <w:t>TS EN 60903 Dielectric Test CLASS:</w:t>
            </w:r>
            <w:r>
              <w:rPr>
                <w:rFonts w:ascii="Calibri" w:hAnsi="Calibri"/>
              </w:rPr>
              <w:t xml:space="preserve"> </w:t>
            </w:r>
            <w:r w:rsidRPr="003761CA">
              <w:rPr>
                <w:rFonts w:ascii="Calibri" w:hAnsi="Calibri"/>
              </w:rPr>
              <w:t xml:space="preserve">0 </w:t>
            </w:r>
            <w:r>
              <w:rPr>
                <w:rFonts w:ascii="Calibri" w:hAnsi="Calibri"/>
              </w:rPr>
              <w:t xml:space="preserve"> </w:t>
            </w:r>
            <w:r w:rsidR="00AA210E" w:rsidRPr="00AA210E">
              <w:rPr>
                <w:rFonts w:ascii="Calibri" w:hAnsi="Calibri"/>
              </w:rPr>
              <w:t xml:space="preserve">Confirmation Test   </w:t>
            </w:r>
            <w:sdt>
              <w:sdtPr>
                <w:rPr>
                  <w:rFonts w:ascii="Calibri" w:hAnsi="Calibri"/>
                </w:rPr>
                <w:id w:val="-654840393"/>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3C79DD">
              <w:rPr>
                <w:rFonts w:ascii="Calibri" w:hAnsi="Calibri"/>
              </w:rPr>
              <w:t xml:space="preserve"> </w:t>
            </w:r>
            <w:r w:rsidR="00AE0929" w:rsidRPr="00AE0929">
              <w:rPr>
                <w:rFonts w:ascii="Calibri" w:hAnsi="Calibri"/>
              </w:rPr>
              <w:t xml:space="preserve">Strength Test </w:t>
            </w:r>
            <w:sdt>
              <w:sdtPr>
                <w:rPr>
                  <w:rFonts w:ascii="Calibri" w:hAnsi="Calibri"/>
                </w:rPr>
                <w:id w:val="-505520656"/>
                <w14:checkbox>
                  <w14:checked w14:val="0"/>
                  <w14:checkedState w14:val="2612" w14:font="MS Gothic"/>
                  <w14:uncheckedState w14:val="2610" w14:font="MS Gothic"/>
                </w14:checkbox>
              </w:sdtPr>
              <w:sdtEndPr/>
              <w:sdtContent>
                <w:r w:rsidR="003C79DD" w:rsidRPr="003761CA">
                  <w:rPr>
                    <w:rFonts w:ascii="Segoe UI Symbol" w:hAnsi="Segoe UI Symbol" w:cs="Segoe UI Symbol"/>
                  </w:rPr>
                  <w:t>☐</w:t>
                </w:r>
              </w:sdtContent>
            </w:sdt>
          </w:p>
          <w:p w:rsidR="003C79DD" w:rsidRPr="00AA210E" w:rsidRDefault="003761CA" w:rsidP="003C79DD">
            <w:pPr>
              <w:spacing w:line="236" w:lineRule="exact"/>
              <w:ind w:left="80"/>
              <w:rPr>
                <w:rFonts w:ascii="Calibri" w:hAnsi="Calibri"/>
              </w:rPr>
            </w:pPr>
            <w:r w:rsidRPr="003761CA">
              <w:rPr>
                <w:rFonts w:ascii="Calibri" w:hAnsi="Calibri"/>
              </w:rPr>
              <w:t>TS EN 60903 Dielectric Test CLASS:</w:t>
            </w:r>
            <w:r w:rsidRPr="003761CA">
              <w:rPr>
                <w:rFonts w:ascii="Calibri" w:hAnsi="Calibri"/>
              </w:rPr>
              <w:t>1</w:t>
            </w:r>
            <w:r w:rsidRPr="003761CA">
              <w:rPr>
                <w:rFonts w:ascii="Calibri" w:hAnsi="Calibri"/>
              </w:rPr>
              <w:t xml:space="preserve"> </w:t>
            </w:r>
            <w:r>
              <w:rPr>
                <w:rFonts w:ascii="Calibri" w:hAnsi="Calibri"/>
              </w:rPr>
              <w:t xml:space="preserve">  </w:t>
            </w:r>
            <w:r w:rsidR="00AA210E" w:rsidRPr="00AA210E">
              <w:rPr>
                <w:rFonts w:ascii="Calibri" w:hAnsi="Calibri"/>
              </w:rPr>
              <w:t xml:space="preserve">Confirmation Test   </w:t>
            </w:r>
            <w:sdt>
              <w:sdtPr>
                <w:rPr>
                  <w:rFonts w:ascii="Calibri" w:hAnsi="Calibri"/>
                </w:rPr>
                <w:id w:val="498770775"/>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3C79DD">
              <w:rPr>
                <w:rFonts w:ascii="Calibri" w:hAnsi="Calibri"/>
              </w:rPr>
              <w:t xml:space="preserve">        </w:t>
            </w:r>
            <w:r w:rsidR="00AE0929" w:rsidRPr="00AE0929">
              <w:rPr>
                <w:rFonts w:ascii="Calibri" w:hAnsi="Calibri"/>
              </w:rPr>
              <w:t xml:space="preserve">Strength Test </w:t>
            </w:r>
            <w:sdt>
              <w:sdtPr>
                <w:rPr>
                  <w:rFonts w:ascii="Calibri" w:hAnsi="Calibri"/>
                </w:rPr>
                <w:id w:val="-1137172678"/>
                <w14:checkbox>
                  <w14:checked w14:val="0"/>
                  <w14:checkedState w14:val="2612" w14:font="MS Gothic"/>
                  <w14:uncheckedState w14:val="2610" w14:font="MS Gothic"/>
                </w14:checkbox>
              </w:sdtPr>
              <w:sdtEndPr/>
              <w:sdtContent>
                <w:r w:rsidR="003C79DD" w:rsidRPr="003761CA">
                  <w:rPr>
                    <w:rFonts w:ascii="Segoe UI Symbol" w:hAnsi="Segoe UI Symbol" w:cs="Segoe UI Symbol"/>
                  </w:rPr>
                  <w:t>☐</w:t>
                </w:r>
              </w:sdtContent>
            </w:sdt>
          </w:p>
          <w:p w:rsidR="004B0C55" w:rsidRPr="00AA210E" w:rsidRDefault="003761CA" w:rsidP="003761CA">
            <w:pPr>
              <w:spacing w:line="236" w:lineRule="exact"/>
              <w:ind w:left="80"/>
              <w:rPr>
                <w:rFonts w:ascii="Calibri" w:hAnsi="Calibri"/>
              </w:rPr>
            </w:pPr>
            <w:r w:rsidRPr="003761CA">
              <w:rPr>
                <w:rFonts w:ascii="Calibri" w:hAnsi="Calibri"/>
              </w:rPr>
              <w:t>TS EN 60903 Dielectric Test CLASS</w:t>
            </w:r>
            <w:r w:rsidRPr="003761CA">
              <w:rPr>
                <w:rFonts w:ascii="Calibri" w:hAnsi="Calibri"/>
              </w:rPr>
              <w:t>:2</w:t>
            </w:r>
            <w:r w:rsidRPr="003761CA">
              <w:rPr>
                <w:rFonts w:ascii="Calibri" w:hAnsi="Calibri"/>
              </w:rPr>
              <w:t xml:space="preserve"> </w:t>
            </w:r>
            <w:r>
              <w:rPr>
                <w:rFonts w:ascii="Calibri" w:hAnsi="Calibri"/>
              </w:rPr>
              <w:t xml:space="preserve">  </w:t>
            </w:r>
            <w:r w:rsidR="00AA210E" w:rsidRPr="00AA210E">
              <w:rPr>
                <w:rFonts w:ascii="Calibri" w:hAnsi="Calibri"/>
              </w:rPr>
              <w:t xml:space="preserve">Confirmation Test   </w:t>
            </w:r>
            <w:sdt>
              <w:sdtPr>
                <w:rPr>
                  <w:rFonts w:ascii="Calibri" w:hAnsi="Calibri"/>
                </w:rPr>
                <w:id w:val="-1423716516"/>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3C79DD">
              <w:rPr>
                <w:rFonts w:ascii="Calibri" w:hAnsi="Calibri"/>
              </w:rPr>
              <w:t xml:space="preserve"> </w:t>
            </w:r>
            <w:r w:rsidR="00AE0929" w:rsidRPr="00AE0929">
              <w:rPr>
                <w:rFonts w:ascii="Calibri" w:hAnsi="Calibri"/>
              </w:rPr>
              <w:t xml:space="preserve">Strength Test </w:t>
            </w:r>
            <w:sdt>
              <w:sdtPr>
                <w:rPr>
                  <w:rFonts w:ascii="Calibri" w:hAnsi="Calibri"/>
                </w:rPr>
                <w:id w:val="765502890"/>
                <w14:checkbox>
                  <w14:checked w14:val="0"/>
                  <w14:checkedState w14:val="2612" w14:font="MS Gothic"/>
                  <w14:uncheckedState w14:val="2610" w14:font="MS Gothic"/>
                </w14:checkbox>
              </w:sdtPr>
              <w:sdtEndPr/>
              <w:sdtContent>
                <w:r w:rsidR="003C79DD" w:rsidRPr="003761CA">
                  <w:rPr>
                    <w:rFonts w:ascii="Segoe UI Symbol" w:hAnsi="Segoe UI Symbol" w:cs="Segoe UI Symbol"/>
                  </w:rPr>
                  <w:t>☐</w:t>
                </w:r>
              </w:sdtContent>
            </w:sdt>
          </w:p>
          <w:p w:rsidR="004B0C55" w:rsidRPr="003761CA" w:rsidRDefault="003761CA" w:rsidP="004B0C55">
            <w:pPr>
              <w:spacing w:line="236" w:lineRule="exact"/>
              <w:ind w:left="80"/>
              <w:rPr>
                <w:rFonts w:ascii="Calibri" w:hAnsi="Calibri"/>
              </w:rPr>
            </w:pPr>
            <w:r w:rsidRPr="003761CA">
              <w:rPr>
                <w:rFonts w:ascii="Calibri" w:hAnsi="Calibri"/>
              </w:rPr>
              <w:t>TS EN 60903 Dielectric Test CLASS:</w:t>
            </w:r>
            <w:r w:rsidRPr="003761CA">
              <w:rPr>
                <w:rFonts w:ascii="Calibri" w:hAnsi="Calibri"/>
              </w:rPr>
              <w:t>3</w:t>
            </w:r>
            <w:r w:rsidRPr="003761CA">
              <w:rPr>
                <w:rFonts w:ascii="Calibri" w:hAnsi="Calibri"/>
              </w:rPr>
              <w:t xml:space="preserve"> </w:t>
            </w:r>
            <w:r>
              <w:rPr>
                <w:rFonts w:ascii="Calibri" w:hAnsi="Calibri"/>
              </w:rPr>
              <w:t xml:space="preserve">  </w:t>
            </w:r>
            <w:r w:rsidR="00AA210E" w:rsidRPr="00AA210E">
              <w:rPr>
                <w:rFonts w:ascii="Calibri" w:hAnsi="Calibri"/>
              </w:rPr>
              <w:t>Confirmation Test</w:t>
            </w:r>
            <w:r w:rsidR="00AA210E" w:rsidRPr="003761CA">
              <w:rPr>
                <w:rFonts w:ascii="Calibri" w:hAnsi="Calibri"/>
              </w:rPr>
              <w:t xml:space="preserve">   </w:t>
            </w:r>
            <w:sdt>
              <w:sdtPr>
                <w:rPr>
                  <w:rFonts w:ascii="Calibri" w:hAnsi="Calibri"/>
                </w:rPr>
                <w:id w:val="1965919648"/>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AA210E">
              <w:rPr>
                <w:rFonts w:ascii="Calibri" w:hAnsi="Calibri"/>
              </w:rPr>
              <w:t xml:space="preserve"> </w:t>
            </w:r>
            <w:r w:rsidR="00AE0929" w:rsidRPr="00AE0929">
              <w:rPr>
                <w:rFonts w:ascii="Calibri" w:hAnsi="Calibri"/>
              </w:rPr>
              <w:t>Strength Test</w:t>
            </w:r>
            <w:r w:rsidR="00AA210E">
              <w:rPr>
                <w:rFonts w:ascii="Calibri" w:hAnsi="Calibri"/>
              </w:rPr>
              <w:t xml:space="preserve"> </w:t>
            </w:r>
            <w:sdt>
              <w:sdtPr>
                <w:rPr>
                  <w:rFonts w:ascii="Calibri" w:hAnsi="Calibri"/>
                </w:rPr>
                <w:id w:val="-572814940"/>
                <w14:checkbox>
                  <w14:checked w14:val="0"/>
                  <w14:checkedState w14:val="2612" w14:font="MS Gothic"/>
                  <w14:uncheckedState w14:val="2610" w14:font="MS Gothic"/>
                </w14:checkbox>
              </w:sdtPr>
              <w:sdtEndPr/>
              <w:sdtContent>
                <w:r w:rsidR="00AA210E" w:rsidRPr="003761CA">
                  <w:rPr>
                    <w:rFonts w:ascii="Segoe UI Symbol" w:hAnsi="Segoe UI Symbol" w:cs="Segoe UI Symbol"/>
                  </w:rPr>
                  <w:t>☐</w:t>
                </w:r>
              </w:sdtContent>
            </w:sdt>
          </w:p>
          <w:p w:rsidR="004B0C55" w:rsidRPr="004B0C55" w:rsidRDefault="003761CA" w:rsidP="003761CA">
            <w:pPr>
              <w:spacing w:line="236" w:lineRule="exact"/>
              <w:ind w:left="80"/>
              <w:rPr>
                <w:rFonts w:ascii="Calibri" w:hAnsi="Calibri"/>
              </w:rPr>
            </w:pPr>
            <w:r w:rsidRPr="003761CA">
              <w:rPr>
                <w:rFonts w:ascii="Calibri" w:hAnsi="Calibri"/>
              </w:rPr>
              <w:t>TS EN 60903 Dielectric Test CLASS:</w:t>
            </w:r>
            <w:r w:rsidRPr="003761CA">
              <w:rPr>
                <w:rFonts w:ascii="Calibri" w:hAnsi="Calibri"/>
              </w:rPr>
              <w:t>4</w:t>
            </w:r>
            <w:r w:rsidRPr="003761CA">
              <w:rPr>
                <w:rFonts w:ascii="Calibri" w:hAnsi="Calibri"/>
              </w:rPr>
              <w:t xml:space="preserve"> </w:t>
            </w:r>
            <w:r>
              <w:rPr>
                <w:rFonts w:ascii="Calibri" w:hAnsi="Calibri"/>
              </w:rPr>
              <w:t xml:space="preserve">  </w:t>
            </w:r>
            <w:r w:rsidR="00AA210E" w:rsidRPr="00AA210E">
              <w:rPr>
                <w:rFonts w:ascii="Calibri" w:hAnsi="Calibri"/>
              </w:rPr>
              <w:t>Confirmation Test</w:t>
            </w:r>
            <w:r w:rsidR="00AA210E" w:rsidRPr="003761CA">
              <w:rPr>
                <w:rFonts w:ascii="Calibri" w:hAnsi="Calibri"/>
              </w:rPr>
              <w:t xml:space="preserve">   </w:t>
            </w:r>
            <w:sdt>
              <w:sdtPr>
                <w:rPr>
                  <w:rFonts w:ascii="Calibri" w:hAnsi="Calibri"/>
                </w:rPr>
                <w:id w:val="-1577132126"/>
                <w14:checkbox>
                  <w14:checked w14:val="0"/>
                  <w14:checkedState w14:val="2612" w14:font="MS Gothic"/>
                  <w14:uncheckedState w14:val="2610" w14:font="MS Gothic"/>
                </w14:checkbox>
              </w:sdtPr>
              <w:sdtEndPr/>
              <w:sdtContent>
                <w:r w:rsidR="004B0C55" w:rsidRPr="003761CA">
                  <w:rPr>
                    <w:rFonts w:ascii="Segoe UI Symbol" w:hAnsi="Segoe UI Symbol" w:cs="Segoe UI Symbol"/>
                  </w:rPr>
                  <w:t>☐</w:t>
                </w:r>
              </w:sdtContent>
            </w:sdt>
            <w:r w:rsidR="004B0C55">
              <w:rPr>
                <w:rFonts w:ascii="Calibri" w:hAnsi="Calibri"/>
              </w:rPr>
              <w:t xml:space="preserve">       </w:t>
            </w:r>
            <w:r w:rsidR="003C79DD">
              <w:rPr>
                <w:rFonts w:ascii="Calibri" w:hAnsi="Calibri"/>
              </w:rPr>
              <w:t xml:space="preserve"> </w:t>
            </w:r>
            <w:r w:rsidR="00AE0929" w:rsidRPr="00AE0929">
              <w:rPr>
                <w:rFonts w:ascii="Calibri" w:hAnsi="Calibri"/>
              </w:rPr>
              <w:t xml:space="preserve">Strength Test </w:t>
            </w:r>
            <w:sdt>
              <w:sdtPr>
                <w:rPr>
                  <w:rFonts w:ascii="Calibri" w:hAnsi="Calibri"/>
                </w:rPr>
                <w:id w:val="-1421632343"/>
                <w14:checkbox>
                  <w14:checked w14:val="0"/>
                  <w14:checkedState w14:val="2612" w14:font="MS Gothic"/>
                  <w14:uncheckedState w14:val="2610" w14:font="MS Gothic"/>
                </w14:checkbox>
              </w:sdtPr>
              <w:sdtEndPr/>
              <w:sdtContent>
                <w:r w:rsidR="003C79DD" w:rsidRPr="003761CA">
                  <w:rPr>
                    <w:rFonts w:ascii="Segoe UI Symbol" w:hAnsi="Segoe UI Symbol" w:cs="Segoe UI Symbol"/>
                  </w:rPr>
                  <w:t>☐</w:t>
                </w:r>
              </w:sdtContent>
            </w:sdt>
          </w:p>
          <w:p w:rsidR="00E125DB" w:rsidRPr="004B0C55" w:rsidRDefault="00E125DB" w:rsidP="004B0C55">
            <w:pPr>
              <w:tabs>
                <w:tab w:val="left" w:pos="7232"/>
              </w:tabs>
              <w:rPr>
                <w:rFonts w:ascii="Calibri" w:hAnsi="Calibri"/>
              </w:rPr>
            </w:pPr>
          </w:p>
        </w:tc>
      </w:tr>
      <w:tr w:rsidR="00E125DB" w:rsidTr="00534E13">
        <w:trPr>
          <w:trHeight w:val="438"/>
        </w:trPr>
        <w:tc>
          <w:tcPr>
            <w:tcW w:w="10410" w:type="dxa"/>
          </w:tcPr>
          <w:p w:rsidR="003761CA" w:rsidRDefault="003761CA" w:rsidP="003761CA">
            <w:pPr>
              <w:rPr>
                <w:rFonts w:ascii="Calibri" w:hAnsi="Calibri"/>
              </w:rPr>
            </w:pPr>
            <w:r>
              <w:rPr>
                <w:rFonts w:ascii="Calibri" w:hAnsi="Calibri"/>
              </w:rPr>
              <w:t>Test Fee:</w:t>
            </w:r>
          </w:p>
          <w:p w:rsidR="003761CA" w:rsidRDefault="003761CA" w:rsidP="003761CA">
            <w:pPr>
              <w:rPr>
                <w:rFonts w:ascii="Calibri" w:hAnsi="Calibri"/>
              </w:rPr>
            </w:pPr>
          </w:p>
        </w:tc>
      </w:tr>
    </w:tbl>
    <w:p w:rsidR="00E125DB" w:rsidRDefault="00E125DB">
      <w:pPr>
        <w:spacing w:line="178" w:lineRule="exact"/>
        <w:rPr>
          <w:sz w:val="16"/>
          <w:szCs w:val="16"/>
        </w:rPr>
      </w:pPr>
    </w:p>
    <w:p w:rsidR="00E125DB" w:rsidRDefault="00E125DB">
      <w:pPr>
        <w:spacing w:line="178" w:lineRule="exact"/>
        <w:rPr>
          <w:sz w:val="16"/>
          <w:szCs w:val="16"/>
        </w:rPr>
        <w:sectPr w:rsidR="00E125DB" w:rsidSect="00A32387">
          <w:type w:val="continuous"/>
          <w:pgSz w:w="11910" w:h="16840"/>
          <w:pgMar w:top="-240" w:right="711" w:bottom="0" w:left="180" w:header="284" w:footer="0" w:gutter="0"/>
          <w:cols w:space="708"/>
          <w:docGrid w:linePitch="360" w:charSpace="47104"/>
        </w:sectPr>
      </w:pPr>
    </w:p>
    <w:p w:rsidR="00E125DB" w:rsidRDefault="00E125DB">
      <w:pPr>
        <w:spacing w:line="190" w:lineRule="exact"/>
        <w:rPr>
          <w:sz w:val="16"/>
          <w:szCs w:val="16"/>
        </w:rPr>
        <w:sectPr w:rsidR="00E125DB" w:rsidSect="00A32387">
          <w:type w:val="continuous"/>
          <w:pgSz w:w="11910" w:h="16840"/>
          <w:pgMar w:top="520" w:right="440" w:bottom="0" w:left="180" w:header="284" w:footer="708" w:gutter="0"/>
          <w:cols w:num="3" w:space="369" w:equalWidth="0">
            <w:col w:w="1920" w:space="369"/>
            <w:col w:w="1442" w:space="739"/>
            <w:col w:w="6820" w:space="0"/>
          </w:cols>
          <w:docGrid w:linePitch="360" w:charSpace="47104"/>
        </w:sectPr>
      </w:pPr>
    </w:p>
    <w:p w:rsidR="00E125DB" w:rsidRDefault="00E125DB">
      <w:pPr>
        <w:spacing w:line="241" w:lineRule="exact"/>
        <w:rPr>
          <w:sz w:val="16"/>
          <w:szCs w:val="16"/>
        </w:rPr>
        <w:sectPr w:rsidR="00E125DB" w:rsidSect="00A32387">
          <w:type w:val="continuous"/>
          <w:pgSz w:w="11910" w:h="16840"/>
          <w:pgMar w:top="520" w:right="440" w:bottom="709" w:left="180" w:header="284" w:footer="708" w:gutter="0"/>
          <w:cols w:num="4" w:space="40" w:equalWidth="0">
            <w:col w:w="2619" w:space="40"/>
            <w:col w:w="2370" w:space="39"/>
            <w:col w:w="3500" w:space="39"/>
            <w:col w:w="2683" w:space="0"/>
          </w:cols>
          <w:docGrid w:linePitch="360" w:charSpace="47104"/>
        </w:sectPr>
      </w:pPr>
    </w:p>
    <w:p w:rsidR="00E125DB" w:rsidRDefault="00E125DB">
      <w:pPr>
        <w:spacing w:line="208" w:lineRule="auto"/>
        <w:ind w:left="746" w:right="482"/>
        <w:jc w:val="both"/>
        <w:rPr>
          <w:rFonts w:asciiTheme="minorHAnsi" w:hAnsiTheme="minorHAnsi" w:cstheme="minorHAnsi"/>
          <w:b/>
          <w:color w:val="231F20"/>
          <w:w w:val="85"/>
          <w:sz w:val="20"/>
          <w:szCs w:val="20"/>
        </w:rPr>
      </w:pPr>
    </w:p>
    <w:p w:rsidR="00096532" w:rsidRDefault="00096532" w:rsidP="00CC1287">
      <w:pPr>
        <w:spacing w:line="208" w:lineRule="auto"/>
        <w:ind w:left="746" w:right="482"/>
        <w:jc w:val="both"/>
        <w:rPr>
          <w:rFonts w:asciiTheme="minorHAnsi" w:hAnsiTheme="minorHAnsi" w:cstheme="minorHAnsi"/>
          <w:b/>
          <w:color w:val="231F20"/>
          <w:w w:val="85"/>
          <w:sz w:val="20"/>
          <w:szCs w:val="20"/>
        </w:rPr>
      </w:pPr>
    </w:p>
    <w:p w:rsidR="00096532" w:rsidRDefault="00096532" w:rsidP="00CC1287">
      <w:pPr>
        <w:spacing w:line="208" w:lineRule="auto"/>
        <w:ind w:left="746" w:right="482"/>
        <w:jc w:val="both"/>
        <w:rPr>
          <w:rFonts w:asciiTheme="minorHAnsi" w:hAnsiTheme="minorHAnsi" w:cstheme="minorHAnsi"/>
          <w:b/>
          <w:color w:val="231F20"/>
          <w:w w:val="85"/>
          <w:sz w:val="20"/>
          <w:szCs w:val="20"/>
        </w:rPr>
      </w:pPr>
    </w:p>
    <w:p w:rsidR="003761CA" w:rsidRDefault="003761CA" w:rsidP="00CC1287">
      <w:pPr>
        <w:spacing w:line="208" w:lineRule="auto"/>
        <w:ind w:left="746" w:right="482"/>
        <w:jc w:val="both"/>
        <w:rPr>
          <w:rFonts w:asciiTheme="minorHAnsi" w:hAnsiTheme="minorHAnsi" w:cstheme="minorHAnsi"/>
          <w:b/>
          <w:color w:val="231F20"/>
          <w:w w:val="85"/>
          <w:sz w:val="20"/>
          <w:szCs w:val="20"/>
        </w:rPr>
      </w:pPr>
    </w:p>
    <w:p w:rsidR="003761CA" w:rsidRDefault="003761CA" w:rsidP="00CC1287">
      <w:pPr>
        <w:spacing w:line="208" w:lineRule="auto"/>
        <w:ind w:left="746" w:right="482"/>
        <w:jc w:val="both"/>
        <w:rPr>
          <w:rFonts w:asciiTheme="minorHAnsi" w:hAnsiTheme="minorHAnsi" w:cstheme="minorHAnsi"/>
          <w:b/>
          <w:color w:val="231F20"/>
          <w:w w:val="85"/>
          <w:sz w:val="20"/>
          <w:szCs w:val="20"/>
        </w:rPr>
      </w:pPr>
    </w:p>
    <w:p w:rsidR="00E125DB" w:rsidRDefault="003761CA" w:rsidP="00CC1287">
      <w:pPr>
        <w:spacing w:line="208" w:lineRule="auto"/>
        <w:ind w:left="746" w:right="482"/>
        <w:jc w:val="both"/>
        <w:rPr>
          <w:rFonts w:asciiTheme="minorHAnsi" w:hAnsiTheme="minorHAnsi" w:cstheme="minorHAnsi"/>
          <w:b/>
          <w:color w:val="231F20"/>
          <w:w w:val="85"/>
          <w:sz w:val="20"/>
          <w:szCs w:val="20"/>
        </w:rPr>
      </w:pPr>
      <w:r w:rsidRPr="003761CA">
        <w:rPr>
          <w:rFonts w:asciiTheme="minorHAnsi" w:hAnsiTheme="minorHAnsi" w:cstheme="minorHAnsi"/>
          <w:b/>
          <w:color w:val="231F20"/>
          <w:w w:val="85"/>
          <w:sz w:val="20"/>
          <w:szCs w:val="20"/>
        </w:rPr>
        <w:t xml:space="preserve">We declare that </w:t>
      </w:r>
      <w:proofErr w:type="gramStart"/>
      <w:r w:rsidRPr="003761CA">
        <w:rPr>
          <w:rFonts w:asciiTheme="minorHAnsi" w:hAnsiTheme="minorHAnsi" w:cstheme="minorHAnsi"/>
          <w:b/>
          <w:color w:val="231F20"/>
          <w:w w:val="85"/>
          <w:sz w:val="20"/>
          <w:szCs w:val="20"/>
        </w:rPr>
        <w:t>the we</w:t>
      </w:r>
      <w:proofErr w:type="gramEnd"/>
      <w:r w:rsidRPr="003761CA">
        <w:rPr>
          <w:rFonts w:asciiTheme="minorHAnsi" w:hAnsiTheme="minorHAnsi" w:cstheme="minorHAnsi"/>
          <w:b/>
          <w:color w:val="231F20"/>
          <w:w w:val="85"/>
          <w:sz w:val="20"/>
          <w:szCs w:val="20"/>
        </w:rPr>
        <w:t xml:space="preserve"> agree and accept that the tests we request will be carried out by Özer Konveyör Band Tur. San. </w:t>
      </w:r>
      <w:proofErr w:type="gramStart"/>
      <w:r w:rsidRPr="003761CA">
        <w:rPr>
          <w:rFonts w:asciiTheme="minorHAnsi" w:hAnsiTheme="minorHAnsi" w:cstheme="minorHAnsi"/>
          <w:b/>
          <w:color w:val="231F20"/>
          <w:w w:val="85"/>
          <w:sz w:val="20"/>
          <w:szCs w:val="20"/>
        </w:rPr>
        <w:t>ve</w:t>
      </w:r>
      <w:proofErr w:type="gramEnd"/>
      <w:r w:rsidRPr="003761CA">
        <w:rPr>
          <w:rFonts w:asciiTheme="minorHAnsi" w:hAnsiTheme="minorHAnsi" w:cstheme="minorHAnsi"/>
          <w:b/>
          <w:color w:val="231F20"/>
          <w:w w:val="85"/>
          <w:sz w:val="20"/>
          <w:szCs w:val="20"/>
        </w:rPr>
        <w:t xml:space="preserve"> Tic. </w:t>
      </w:r>
      <w:proofErr w:type="gramStart"/>
      <w:r w:rsidRPr="003761CA">
        <w:rPr>
          <w:rFonts w:asciiTheme="minorHAnsi" w:hAnsiTheme="minorHAnsi" w:cstheme="minorHAnsi"/>
          <w:b/>
          <w:color w:val="231F20"/>
          <w:w w:val="85"/>
          <w:sz w:val="20"/>
          <w:szCs w:val="20"/>
        </w:rPr>
        <w:t>A.Ş  Test</w:t>
      </w:r>
      <w:proofErr w:type="gramEnd"/>
      <w:r w:rsidRPr="003761CA">
        <w:rPr>
          <w:rFonts w:asciiTheme="minorHAnsi" w:hAnsiTheme="minorHAnsi" w:cstheme="minorHAnsi"/>
          <w:b/>
          <w:color w:val="231F20"/>
          <w:w w:val="85"/>
          <w:sz w:val="20"/>
          <w:szCs w:val="20"/>
        </w:rPr>
        <w:t xml:space="preserve"> Laboratory in accordance with the terms and conditions of this form, and that we accept the price and payment terms to be applied in return for this service.  All losses arising from the incomplete or incorrect information we have declared above shall be payable by us.</w:t>
      </w:r>
    </w:p>
    <w:p w:rsidR="00E125DB" w:rsidRDefault="00E125DB" w:rsidP="00CC1287">
      <w:pPr>
        <w:spacing w:line="208" w:lineRule="auto"/>
        <w:ind w:left="746" w:right="482"/>
        <w:jc w:val="both"/>
        <w:rPr>
          <w:color w:val="231F20"/>
          <w:w w:val="85"/>
          <w:sz w:val="32"/>
          <w:szCs w:val="32"/>
        </w:rPr>
      </w:pPr>
    </w:p>
    <w:p w:rsidR="00E125DB" w:rsidRDefault="003761CA" w:rsidP="00CC1287">
      <w:pPr>
        <w:pStyle w:val="GvdeMetni"/>
        <w:spacing w:line="249" w:lineRule="auto"/>
        <w:ind w:right="472" w:firstLine="0"/>
        <w:jc w:val="both"/>
        <w:rPr>
          <w:rFonts w:asciiTheme="minorHAnsi" w:hAnsiTheme="minorHAnsi" w:cstheme="minorHAnsi"/>
          <w:b/>
          <w:sz w:val="20"/>
          <w:szCs w:val="20"/>
        </w:rPr>
      </w:pPr>
      <w:r w:rsidRPr="003761CA">
        <w:rPr>
          <w:rFonts w:asciiTheme="minorHAnsi" w:hAnsiTheme="minorHAnsi" w:cstheme="minorHAnsi"/>
          <w:b/>
          <w:color w:val="231F20"/>
          <w:w w:val="85"/>
          <w:sz w:val="20"/>
          <w:szCs w:val="20"/>
        </w:rPr>
        <w:t xml:space="preserve">Özer Konveyör Band Tur. San. </w:t>
      </w:r>
      <w:proofErr w:type="gramStart"/>
      <w:r w:rsidRPr="003761CA">
        <w:rPr>
          <w:rFonts w:asciiTheme="minorHAnsi" w:hAnsiTheme="minorHAnsi" w:cstheme="minorHAnsi"/>
          <w:b/>
          <w:color w:val="231F20"/>
          <w:w w:val="85"/>
          <w:sz w:val="20"/>
          <w:szCs w:val="20"/>
        </w:rPr>
        <w:t>ve</w:t>
      </w:r>
      <w:proofErr w:type="gramEnd"/>
      <w:r w:rsidRPr="003761CA">
        <w:rPr>
          <w:rFonts w:asciiTheme="minorHAnsi" w:hAnsiTheme="minorHAnsi" w:cstheme="minorHAnsi"/>
          <w:b/>
          <w:color w:val="231F20"/>
          <w:w w:val="85"/>
          <w:sz w:val="20"/>
          <w:szCs w:val="20"/>
        </w:rPr>
        <w:t xml:space="preserve"> Tic. A.Ş. Test Laboratory shall not be liable in the event of claims for implied or indirect damages, including loss of profit and/or loss of business prospects and/or loss of production and/or termination of contracts entered into by the customer.  I do hereby so agree and undertake.</w:t>
      </w:r>
    </w:p>
    <w:p w:rsidR="00E125DB" w:rsidRDefault="00E125DB">
      <w:pPr>
        <w:pStyle w:val="Balk2"/>
        <w:tabs>
          <w:tab w:val="left" w:pos="3372"/>
          <w:tab w:val="left" w:pos="5259"/>
        </w:tabs>
        <w:spacing w:before="12" w:line="240" w:lineRule="auto"/>
        <w:jc w:val="both"/>
        <w:rPr>
          <w:color w:val="231F20"/>
        </w:rPr>
      </w:pPr>
    </w:p>
    <w:p w:rsidR="00E125DB" w:rsidRDefault="003761CA" w:rsidP="004607AF">
      <w:pPr>
        <w:pStyle w:val="Balk2"/>
        <w:tabs>
          <w:tab w:val="left" w:pos="3372"/>
          <w:tab w:val="left" w:pos="5259"/>
        </w:tabs>
        <w:spacing w:before="12" w:line="240" w:lineRule="auto"/>
        <w:jc w:val="right"/>
      </w:pPr>
      <w:r>
        <w:rPr>
          <w:color w:val="231F20"/>
        </w:rPr>
        <w:t>Date of Form:</w:t>
      </w:r>
      <w:r w:rsidR="00E149DB">
        <w:rPr>
          <w:color w:val="231F20"/>
        </w:rPr>
        <w:tab/>
      </w:r>
      <w:r w:rsidRPr="003761CA">
        <w:rPr>
          <w:color w:val="231F20"/>
        </w:rPr>
        <w:t>Signature of the Representative</w:t>
      </w:r>
      <w:r w:rsidR="00E149DB">
        <w:rPr>
          <w:color w:val="231F20"/>
        </w:rPr>
        <w:tab/>
      </w:r>
      <w:r w:rsidR="004607AF" w:rsidRPr="004607AF">
        <w:t xml:space="preserve">SEAL OF THE COMPANY </w:t>
      </w:r>
      <w:r w:rsidR="004607AF">
        <w:t>(</w:t>
      </w:r>
      <w:r w:rsidR="004607AF" w:rsidRPr="004607AF">
        <w:rPr>
          <w:color w:val="231F20"/>
        </w:rPr>
        <w:t>Do not forget to include also seal of the invoice-receiving company</w:t>
      </w:r>
      <w:r w:rsidR="00E149DB">
        <w:rPr>
          <w:color w:val="231F20"/>
        </w:rPr>
        <w:t>)</w:t>
      </w:r>
    </w:p>
    <w:p w:rsidR="00E125DB" w:rsidRDefault="00E149DB">
      <w:pPr>
        <w:pStyle w:val="GvdeMetni"/>
        <w:spacing w:before="156"/>
        <w:ind w:firstLine="0"/>
        <w:jc w:val="both"/>
      </w:pPr>
      <w:r>
        <w:rPr>
          <w:color w:val="231F20"/>
        </w:rPr>
        <w:t xml:space="preserve">..…......…. </w:t>
      </w:r>
      <w:r>
        <w:rPr>
          <w:color w:val="231F20"/>
          <w:sz w:val="16"/>
          <w:szCs w:val="16"/>
        </w:rPr>
        <w:t>/</w:t>
      </w:r>
      <w:r>
        <w:rPr>
          <w:color w:val="231F20"/>
        </w:rPr>
        <w:t xml:space="preserve">…...…...... </w:t>
      </w:r>
      <w:r>
        <w:rPr>
          <w:color w:val="231F20"/>
          <w:sz w:val="16"/>
          <w:szCs w:val="16"/>
        </w:rPr>
        <w:t>/</w:t>
      </w:r>
      <w:r>
        <w:rPr>
          <w:color w:val="231F20"/>
        </w:rPr>
        <w:t>…...................….….</w:t>
      </w:r>
    </w:p>
    <w:p w:rsidR="00E125DB" w:rsidRDefault="00E125DB">
      <w:pPr>
        <w:spacing w:before="136"/>
        <w:ind w:left="746"/>
        <w:jc w:val="both"/>
        <w:rPr>
          <w:color w:val="231F20"/>
          <w:sz w:val="15"/>
          <w:szCs w:val="15"/>
        </w:rPr>
      </w:pPr>
    </w:p>
    <w:p w:rsidR="00E125DB" w:rsidRDefault="00E149DB">
      <w:pPr>
        <w:spacing w:before="136"/>
        <w:ind w:left="746"/>
        <w:jc w:val="both"/>
        <w:rPr>
          <w:color w:val="231F20"/>
          <w:sz w:val="15"/>
          <w:szCs w:val="15"/>
        </w:rPr>
      </w:pPr>
      <w:r>
        <w:rPr>
          <w:color w:val="231F20"/>
          <w:sz w:val="15"/>
          <w:szCs w:val="15"/>
        </w:rPr>
        <w:t>.</w:t>
      </w:r>
    </w:p>
    <w:p w:rsidR="00E125DB" w:rsidRDefault="00E125DB">
      <w:pPr>
        <w:spacing w:before="136"/>
        <w:ind w:left="746"/>
        <w:jc w:val="both"/>
        <w:rPr>
          <w:color w:val="231F20"/>
          <w:sz w:val="15"/>
          <w:szCs w:val="15"/>
        </w:rPr>
      </w:pPr>
    </w:p>
    <w:p w:rsidR="00E125DB" w:rsidRDefault="00E125DB">
      <w:pPr>
        <w:spacing w:before="136"/>
        <w:ind w:left="746"/>
        <w:jc w:val="both"/>
        <w:rPr>
          <w:color w:val="231F20"/>
          <w:sz w:val="15"/>
          <w:szCs w:val="15"/>
        </w:rPr>
      </w:pPr>
    </w:p>
    <w:p w:rsidR="00E125DB" w:rsidRDefault="00E125DB">
      <w:pPr>
        <w:spacing w:before="136"/>
        <w:ind w:left="746"/>
        <w:jc w:val="both"/>
        <w:rPr>
          <w:sz w:val="15"/>
          <w:szCs w:val="15"/>
        </w:rPr>
      </w:pPr>
    </w:p>
    <w:p w:rsidR="00E125DB" w:rsidRDefault="004607AF">
      <w:pPr>
        <w:pStyle w:val="Balk1"/>
      </w:pPr>
      <w:r>
        <w:rPr>
          <w:w w:val="81"/>
        </w:rPr>
        <w:br/>
      </w:r>
      <w:r w:rsidRPr="004607AF">
        <w:t>Note: You can access the scope of the accredited tests and analysis on the TÜRKAK website (www.turkak.org.tr) with the laboratory code AB-1394-T.</w:t>
      </w:r>
    </w:p>
    <w:p w:rsidR="00E125DB" w:rsidRDefault="00E125DB">
      <w:pPr>
        <w:pStyle w:val="GvdeMetni"/>
        <w:spacing w:before="8"/>
        <w:ind w:left="0" w:firstLine="0"/>
        <w:rPr>
          <w:rFonts w:ascii="Times New Roman"/>
          <w:sz w:val="15"/>
          <w:szCs w:val="15"/>
        </w:rPr>
      </w:pPr>
    </w:p>
    <w:p w:rsidR="00E125DB" w:rsidRDefault="004607AF">
      <w:pPr>
        <w:pStyle w:val="Balk3"/>
        <w:spacing w:before="1" w:line="249" w:lineRule="auto"/>
        <w:ind w:left="1729" w:right="1467"/>
        <w:jc w:val="center"/>
        <w:rPr>
          <w:color w:val="231F20"/>
          <w:w w:val="95"/>
        </w:rPr>
      </w:pPr>
      <w:r w:rsidRPr="004607AF">
        <w:rPr>
          <w:rFonts w:asciiTheme="minorHAnsi" w:hAnsiTheme="minorHAnsi" w:cstheme="minorHAnsi"/>
          <w:b/>
          <w:color w:val="231F20"/>
          <w:w w:val="85"/>
          <w:sz w:val="20"/>
          <w:szCs w:val="20"/>
        </w:rPr>
        <w:t>ÖZER KONVEYÖR BAND TUR. SAN. VE TIC. A.Ş</w:t>
      </w:r>
      <w:proofErr w:type="gramStart"/>
      <w:r w:rsidRPr="004607AF">
        <w:rPr>
          <w:rFonts w:asciiTheme="minorHAnsi" w:hAnsiTheme="minorHAnsi" w:cstheme="minorHAnsi"/>
          <w:b/>
          <w:color w:val="231F20"/>
          <w:w w:val="85"/>
          <w:sz w:val="20"/>
          <w:szCs w:val="20"/>
        </w:rPr>
        <w:t>.</w:t>
      </w:r>
      <w:proofErr w:type="gramEnd"/>
      <w:r>
        <w:rPr>
          <w:rFonts w:asciiTheme="minorHAnsi" w:hAnsiTheme="minorHAnsi" w:cstheme="minorHAnsi"/>
          <w:b/>
          <w:color w:val="231F20"/>
          <w:w w:val="85"/>
          <w:sz w:val="20"/>
          <w:szCs w:val="20"/>
        </w:rPr>
        <w:br/>
      </w:r>
      <w:r w:rsidR="00E149DB">
        <w:rPr>
          <w:b/>
          <w:color w:val="231F20"/>
          <w:w w:val="95"/>
        </w:rPr>
        <w:t>Akçin mah. Mareşal Fevzi Çakmak Bulvarı 73/</w:t>
      </w:r>
      <w:proofErr w:type="gramStart"/>
      <w:r w:rsidR="00E149DB">
        <w:rPr>
          <w:b/>
          <w:color w:val="231F20"/>
          <w:w w:val="95"/>
        </w:rPr>
        <w:t>A</w:t>
      </w:r>
      <w:proofErr w:type="gramEnd"/>
      <w:r w:rsidR="00E149DB">
        <w:rPr>
          <w:color w:val="231F20"/>
          <w:w w:val="95"/>
        </w:rPr>
        <w:t xml:space="preserve"> </w:t>
      </w:r>
      <w:r w:rsidR="00E149DB" w:rsidRPr="00852225">
        <w:rPr>
          <w:b/>
          <w:color w:val="231F20"/>
          <w:w w:val="95"/>
        </w:rPr>
        <w:t>Afyonkarahisar/TÜRKIYE</w:t>
      </w:r>
      <w:r w:rsidR="00E149DB">
        <w:rPr>
          <w:color w:val="231F20"/>
          <w:w w:val="95"/>
        </w:rPr>
        <w:t xml:space="preserve">  </w:t>
      </w:r>
    </w:p>
    <w:p w:rsidR="00E125DB" w:rsidRDefault="00E23E4D">
      <w:pPr>
        <w:spacing w:line="249" w:lineRule="auto"/>
        <w:jc w:val="center"/>
        <w:rPr>
          <w:rFonts w:ascii="Trebuchet MS" w:hAnsi="Trebuchet MS"/>
        </w:rPr>
      </w:pPr>
      <w:r w:rsidRPr="00E23E4D">
        <w:rPr>
          <w:color w:val="231F20"/>
          <w:w w:val="95"/>
          <w:sz w:val="14"/>
          <w:szCs w:val="14"/>
        </w:rPr>
        <w:t>•Phone</w:t>
      </w:r>
      <w:proofErr w:type="gramStart"/>
      <w:r w:rsidRPr="00E23E4D">
        <w:rPr>
          <w:color w:val="231F20"/>
          <w:w w:val="95"/>
          <w:sz w:val="14"/>
          <w:szCs w:val="14"/>
        </w:rPr>
        <w:t>:+</w:t>
      </w:r>
      <w:proofErr w:type="gramEnd"/>
      <w:r w:rsidRPr="00E23E4D">
        <w:rPr>
          <w:color w:val="231F20"/>
          <w:w w:val="95"/>
          <w:sz w:val="14"/>
          <w:szCs w:val="14"/>
        </w:rPr>
        <w:t xml:space="preserve">90272 223 12 54(pbx)•Fax:+90272 223 12 55 </w:t>
      </w:r>
      <w:r w:rsidR="007E2C1D">
        <w:rPr>
          <w:color w:val="231F20"/>
          <w:w w:val="95"/>
          <w:sz w:val="14"/>
          <w:szCs w:val="14"/>
        </w:rPr>
        <w:t xml:space="preserve"> </w:t>
      </w:r>
      <w:r w:rsidRPr="00E23E4D">
        <w:rPr>
          <w:color w:val="231F20"/>
          <w:w w:val="95"/>
          <w:sz w:val="14"/>
          <w:szCs w:val="14"/>
        </w:rPr>
        <w:t xml:space="preserve">e-mail: </w:t>
      </w:r>
      <w:hyperlink r:id="rId9" w:history="1">
        <w:r w:rsidR="007E2C1D" w:rsidRPr="00147F66">
          <w:rPr>
            <w:rStyle w:val="Kpr"/>
            <w:w w:val="95"/>
            <w:sz w:val="14"/>
            <w:szCs w:val="14"/>
          </w:rPr>
          <w:t>derbycizme@ozerler.com</w:t>
        </w:r>
      </w:hyperlink>
      <w:r w:rsidR="007E2C1D">
        <w:rPr>
          <w:color w:val="231F20"/>
          <w:w w:val="95"/>
          <w:sz w:val="14"/>
          <w:szCs w:val="14"/>
        </w:rPr>
        <w:t xml:space="preserve">  </w:t>
      </w:r>
      <w:r w:rsidRPr="00E23E4D">
        <w:rPr>
          <w:color w:val="231F20"/>
          <w:w w:val="95"/>
          <w:sz w:val="14"/>
          <w:szCs w:val="14"/>
        </w:rPr>
        <w:t>• web site:www.ozerlerlastikayakkbi.com</w:t>
      </w:r>
    </w:p>
    <w:p w:rsidR="00E23E4D" w:rsidRDefault="00E23E4D">
      <w:pPr>
        <w:spacing w:line="249" w:lineRule="auto"/>
        <w:jc w:val="center"/>
        <w:rPr>
          <w:rFonts w:ascii="Trebuchet MS" w:hAnsi="Trebuchet MS"/>
        </w:rPr>
      </w:pPr>
      <w:bookmarkStart w:id="0" w:name="_GoBack"/>
      <w:bookmarkEnd w:id="0"/>
    </w:p>
    <w:p w:rsidR="00E125DB" w:rsidRDefault="00E23E4D">
      <w:pPr>
        <w:spacing w:line="249" w:lineRule="auto"/>
        <w:jc w:val="center"/>
        <w:rPr>
          <w:rFonts w:ascii="Trebuchet MS" w:hAnsi="Trebuchet MS"/>
        </w:rPr>
      </w:pPr>
      <w:r w:rsidRPr="00E23E4D">
        <w:rPr>
          <w:rFonts w:ascii="Trebuchet MS" w:hAnsi="Trebuchet MS"/>
        </w:rPr>
        <w:t xml:space="preserve">Payment Info </w:t>
      </w:r>
      <w:r>
        <w:rPr>
          <w:rFonts w:ascii="Trebuchet MS" w:hAnsi="Trebuchet MS"/>
        </w:rPr>
        <w:br/>
      </w:r>
      <w:r w:rsidRPr="00E23E4D">
        <w:rPr>
          <w:rFonts w:ascii="Trebuchet MS" w:hAnsi="Trebuchet MS"/>
        </w:rPr>
        <w:t>IBAN NO: T.Isbank Afyonkarahisar Branch /TR19 0006 4000 0014 0000 0092 20</w:t>
      </w:r>
    </w:p>
    <w:p w:rsidR="00E125DB" w:rsidRDefault="00E149DB">
      <w:pPr>
        <w:tabs>
          <w:tab w:val="left" w:pos="5096"/>
        </w:tabs>
        <w:rPr>
          <w:rFonts w:ascii="Trebuchet MS" w:hAnsi="Trebuchet MS"/>
        </w:rPr>
      </w:pPr>
      <w:r>
        <w:rPr>
          <w:rFonts w:ascii="Trebuchet MS" w:hAnsi="Trebuchet MS"/>
        </w:rPr>
        <w:tab/>
      </w:r>
    </w:p>
    <w:p w:rsidR="00E125DB" w:rsidRDefault="00E125DB">
      <w:pPr>
        <w:rPr>
          <w:rFonts w:ascii="Trebuchet MS" w:hAnsi="Trebuchet MS"/>
        </w:rPr>
      </w:pPr>
    </w:p>
    <w:p w:rsidR="00E125DB" w:rsidRDefault="004B0C55">
      <w:pPr>
        <w:rPr>
          <w:rFonts w:ascii="Trebuchet MS" w:hAnsi="Trebuchet MS"/>
        </w:rPr>
      </w:pPr>
      <w:r>
        <w:rPr>
          <w:rFonts w:ascii="Trebuchet MS" w:hAnsi="Trebuchet MS"/>
        </w:rPr>
        <w:t xml:space="preserve"> </w:t>
      </w:r>
    </w:p>
    <w:p w:rsidR="004B0C55" w:rsidRDefault="004B0C55">
      <w:pPr>
        <w:rPr>
          <w:rFonts w:ascii="Trebuchet MS" w:hAnsi="Trebuchet MS"/>
        </w:rPr>
        <w:sectPr w:rsidR="004B0C55" w:rsidSect="00A32387">
          <w:type w:val="continuous"/>
          <w:pgSz w:w="11910" w:h="16840"/>
          <w:pgMar w:top="520" w:right="440" w:bottom="568" w:left="180" w:header="284" w:footer="708" w:gutter="0"/>
          <w:cols w:space="708"/>
          <w:docGrid w:linePitch="360" w:charSpace="47104"/>
        </w:sectPr>
      </w:pPr>
    </w:p>
    <w:p w:rsidR="000E3B64" w:rsidRDefault="000E3B64" w:rsidP="000E3B64">
      <w:pPr>
        <w:pStyle w:val="Balk1"/>
        <w:ind w:right="-50"/>
        <w:jc w:val="both"/>
        <w:rPr>
          <w:rFonts w:asciiTheme="minorHAnsi" w:hAnsiTheme="minorHAnsi" w:cstheme="minorHAnsi"/>
          <w:color w:val="231F20"/>
          <w:w w:val="85"/>
          <w:sz w:val="28"/>
          <w:szCs w:val="28"/>
          <w:lang w:bidi="en-US"/>
        </w:rPr>
      </w:pPr>
      <w:r w:rsidRPr="000E3B64">
        <w:rPr>
          <w:rFonts w:asciiTheme="minorHAnsi" w:hAnsiTheme="minorHAnsi" w:cstheme="minorHAnsi"/>
          <w:color w:val="231F20"/>
          <w:w w:val="85"/>
          <w:sz w:val="28"/>
          <w:szCs w:val="28"/>
          <w:lang w:bidi="en-US"/>
        </w:rPr>
        <w:lastRenderedPageBreak/>
        <w:t xml:space="preserve">Terms of Service of Özer Konveyör Band Tur. San. </w:t>
      </w:r>
      <w:proofErr w:type="gramStart"/>
      <w:r w:rsidRPr="000E3B64">
        <w:rPr>
          <w:rFonts w:asciiTheme="minorHAnsi" w:hAnsiTheme="minorHAnsi" w:cstheme="minorHAnsi"/>
          <w:color w:val="231F20"/>
          <w:w w:val="85"/>
          <w:sz w:val="28"/>
          <w:szCs w:val="28"/>
          <w:lang w:bidi="en-US"/>
        </w:rPr>
        <w:t>ve</w:t>
      </w:r>
      <w:proofErr w:type="gramEnd"/>
      <w:r w:rsidRPr="000E3B64">
        <w:rPr>
          <w:rFonts w:asciiTheme="minorHAnsi" w:hAnsiTheme="minorHAnsi" w:cstheme="minorHAnsi"/>
          <w:color w:val="231F20"/>
          <w:w w:val="85"/>
          <w:sz w:val="28"/>
          <w:szCs w:val="28"/>
          <w:lang w:bidi="en-US"/>
        </w:rPr>
        <w:t xml:space="preserve"> Tic. A.Ş. Test Laboratory</w:t>
      </w:r>
    </w:p>
    <w:p w:rsidR="000E3B64" w:rsidRPr="000E3B64" w:rsidRDefault="000E3B64" w:rsidP="000E3B64">
      <w:pPr>
        <w:pStyle w:val="Balk1"/>
        <w:ind w:right="-50"/>
        <w:jc w:val="both"/>
        <w:rPr>
          <w:rFonts w:asciiTheme="minorHAnsi" w:hAnsiTheme="minorHAnsi" w:cstheme="minorHAnsi"/>
          <w:color w:val="231F20"/>
          <w:w w:val="85"/>
          <w:sz w:val="28"/>
          <w:szCs w:val="28"/>
        </w:rPr>
      </w:pPr>
    </w:p>
    <w:p w:rsidR="000E3B64" w:rsidRPr="000E3B64" w:rsidRDefault="000E3B64" w:rsidP="000E3B64">
      <w:pPr>
        <w:pStyle w:val="Balk1"/>
        <w:rPr>
          <w:b w:val="0"/>
          <w:w w:val="85"/>
        </w:rPr>
      </w:pPr>
      <w:r w:rsidRPr="000E3B64">
        <w:rPr>
          <w:b w:val="0"/>
          <w:w w:val="85"/>
          <w:lang w:bidi="en-US"/>
        </w:rPr>
        <w:t xml:space="preserve">Özer Konveyör Band Tur. San. </w:t>
      </w:r>
      <w:proofErr w:type="gramStart"/>
      <w:r w:rsidRPr="000E3B64">
        <w:rPr>
          <w:b w:val="0"/>
          <w:w w:val="85"/>
          <w:lang w:bidi="en-US"/>
        </w:rPr>
        <w:t>ve</w:t>
      </w:r>
      <w:proofErr w:type="gramEnd"/>
      <w:r w:rsidRPr="000E3B64">
        <w:rPr>
          <w:b w:val="0"/>
          <w:w w:val="85"/>
          <w:lang w:bidi="en-US"/>
        </w:rPr>
        <w:t xml:space="preserve"> Tic. A.Ş.San.ve Tic. A.Ş. Test Laboratory agrees to provide its services subject to the terms and conditions (hereinafter referred to as the "Terms") contained in this contract.  The terms of this contract may only be modified with an addendum signed by representatives of the test laboratory and the company commissioning the test. No other activities carried out or performed by the company or its employees or other representatives shall constitute acceptance of other terms or conditions.</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Özer Conveyor Band Test Laboratory acts for the benefit of the person or organization (hereinafter referred to as the “Customer”) requesting its services.  No other party is authorized to give instructions to Özer Conveyor Band Test Laboratory unless otherwise agreed by and between Özer Conveyor Band Test Laboratory and the customer.</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All rights (including, but not limited to copyright) related to test reports, surveillance reports and/or certificates shall remain the property of Özer Conveyor Band Test Laboratory. The Client shall not reproduce or copy, publish or disclose to any third party the contents or summaries of such materials without the prior consent of Özer Conveyor Band Test Laboratory, who shall have the complete discretion to refuse such consent. The customer also undertakes that its employees and representatives will protect the confidentiality and will not publish or otherwise use information that may be required regarding the activities of Özer Conveyor Band Test Laboratory.</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The company undertakes to apply the necessary diligence and skills while providing services, and accepts responsibility only in cases where such care and skill is proven not to have been shown.</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 xml:space="preserve">The laboratory shall not be held liable in case of claims for implied or indirect damages, including loss of profits and/or loss of business prospects and/or loss of production and/or the termination of contracts entered into by the customer. </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 xml:space="preserve">Under no circumstances will our test laboratory be responsible for the delayed or incomplete performance of any of its services, or for any loss or damage, caused by delays not under the control of the Laboratory such as, civil uprisings, government demands, state or parliamentary restrictions, all kinds of prohibitions and sanctions, import and export regulations, strikes, etc, including labor disputes with a trade union (whether it concerns its own employees or the employees of any other person), difficulties in finding workers, epidemics (regional, national or international), machinery breakdown, fire or accident. Should any such events occur, the test laboratory shall be entitled to terminate or suspend any service contract without being charged with any obligations </w:t>
      </w:r>
      <w:proofErr w:type="gramStart"/>
      <w:r w:rsidRPr="000E3B64">
        <w:rPr>
          <w:b w:val="0"/>
          <w:w w:val="85"/>
          <w:lang w:bidi="en-US"/>
        </w:rPr>
        <w:t>thereof.</w:t>
      </w:r>
      <w:proofErr w:type="gramEnd"/>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Our test laboratory will not be liable to the client for any loss or damage incurred by the client as a result of incompliance with the time estimates given for the provision of services.</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 xml:space="preserve">       Subject to the customer's instructions, when accepted by our laboratory, test reports, surveillance reports and/or certificates will include statements of opinion created with due diligence within the limitations of the instructions received by Özer Conveyor Band Test Laboratory. Özer Conveyor Band Test Laboratory is not obliged to comply with or report any situation other than the specific instructions received.</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 xml:space="preserve">The testing of the samples sent to our laboratory will begin after the samples arrive in our laboratory complete and/or free from all or any damages. In the event of the samples not arriving at the laboratory by the due time or arriving incomplete and/or damaged, the Laboratory shall not be liable for any claims for implied or indirect damages, including loss of profits and/or loss of business prospects and/or loss of production and/or termination of contracts entered into by the customer. </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The reports or certificates issued following the testing or analysis of the samples contain the specific opinions of Özer Conveyor Band Test Laboratory regarding the samples in question, and do not express any opinion about the batch from which the samples were taken by the customer. In no case shall the responsibility of the Laboratory go beyond the testing and reporting of the samples tested and investigated, as taken from the batch by the company, and any intervention into the results of such testing shall be entirely at the discretion and sole and exclusive responsibility of the customer.</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When so deemed necessary by the Company, the Company, at its own discretion, is entitled to transfer all or any part of the performance of the services contracted with the Customer to any subcontractor, by informing the customer.</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Should the customer's requests require the samples to be analyzed by the customer or a third party, Özer Conveyor Band Test Laboratory will deliver the analysis results with no responsibility for their accuracy.</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 xml:space="preserve">If the company has the opportunity to witness an analysis by the customer or a third party, and an accurate sample has been analyzed, the company will only confirm that the correct sample was analyzed, and shall not be responsible for the accuracy of the analysis in any other way </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 xml:space="preserve">The client will ensure that instructions to the company are given in a timely manner and accompanied by sufficient information to enable the requested services to be performed effectively. </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 xml:space="preserve">The fee for the test(s) shall be wired to the bank account </w:t>
      </w:r>
      <w:proofErr w:type="gramStart"/>
      <w:r w:rsidRPr="000E3B64">
        <w:rPr>
          <w:b w:val="0"/>
          <w:w w:val="85"/>
          <w:lang w:bidi="en-US"/>
        </w:rPr>
        <w:t>of  Özer</w:t>
      </w:r>
      <w:proofErr w:type="gramEnd"/>
      <w:r w:rsidRPr="000E3B64">
        <w:rPr>
          <w:b w:val="0"/>
          <w:w w:val="85"/>
          <w:lang w:bidi="en-US"/>
        </w:rPr>
        <w:t xml:space="preserve"> Conveyor  Band Test Laboratory  after the approval of the test request form by the customer and the arrival of the test samples at the laboratory. No test shall commence in the laboratory before the due payment of the test price has been made.   If a later date of payment is agreed between the laboratory and the customer after the completion of the tests, the customer is obliged to make the payment on the exact date agreed. An additional monthly interest of 2.5 percent is applicable on the invoice amount for invoices that are not paid in due time.</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The Customer also agrees and undertakes to reimburse the Company for all the costs that may reasonably arise in connection with the performance of services.</w:t>
      </w:r>
    </w:p>
    <w:p w:rsidR="000E3B64" w:rsidRPr="000E3B64" w:rsidRDefault="000E3B64" w:rsidP="000E3B64">
      <w:pPr>
        <w:pStyle w:val="Balk1"/>
        <w:rPr>
          <w:b w:val="0"/>
          <w:w w:val="85"/>
        </w:rPr>
      </w:pPr>
      <w:r w:rsidRPr="000E3B64">
        <w:rPr>
          <w:b w:val="0"/>
          <w:w w:val="85"/>
          <w:lang w:bidi="en-US"/>
        </w:rPr>
        <w:t>The Customer shall not be entitled to withhold or delay payment of amounts owed to the Company due to any dispute, counterclaim or set-off claimed against the Company.</w:t>
      </w:r>
    </w:p>
    <w:p w:rsidR="000E3B64" w:rsidRPr="000E3B64" w:rsidRDefault="000E3B64" w:rsidP="000E3B64">
      <w:pPr>
        <w:pStyle w:val="Balk1"/>
        <w:rPr>
          <w:b w:val="0"/>
          <w:w w:val="85"/>
        </w:rPr>
      </w:pPr>
    </w:p>
    <w:p w:rsidR="000E3B64" w:rsidRPr="000E3B64" w:rsidRDefault="000E3B64" w:rsidP="000E3B64">
      <w:pPr>
        <w:pStyle w:val="Balk1"/>
        <w:rPr>
          <w:b w:val="0"/>
          <w:w w:val="85"/>
        </w:rPr>
      </w:pPr>
    </w:p>
    <w:p w:rsidR="000E3B64" w:rsidRPr="000E3B64" w:rsidRDefault="000E3B64" w:rsidP="000E3B64">
      <w:pPr>
        <w:pStyle w:val="Balk1"/>
        <w:rPr>
          <w:b w:val="0"/>
          <w:w w:val="85"/>
        </w:rPr>
      </w:pP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In the event of any suspension of payments to the creditors, bankruptcy, insolvency, foreclosure or cessation of activity, or in the event of the Customer being unable to pay the amounts owed to the Company, partially or in full, the Company shall be entitled to suspend its services and withdraw the test reports until all amounts owed are paid, together with interest.</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The Company shall have the following rights in the event of non-payment of amounts owed to the Company, without prejudice to its rights under the law or under the Terms hereby.</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lastRenderedPageBreak/>
        <w:t>No confidential and non-public information held by the company can be disclosed to third parties, except when the company is obliged to do so. Such information cannot be disclosed within the scope of an audit of the company’s activities for accreditation by the Turkish Accreditation Service ("TÜRKAK"), or by a different accreditation company, or in accordance with the legal or regulatory requirements to which the company is subject.</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All contracts and terms related to the performance of services by the Company shall be interpreted and subject to the laws of the Republic of Turkey, and in the event of the contracts becoming subject to arbitration or legal proceedings, it shall be deemed that such contracts have been made and implemented in the Republic of Turkey. In the event of any of the provisions set forth in the Terms becoming invalid, illegal or unenforceable by the law, and/or in the event of such an issue arising, the validity, legitimacy and enforceability of the remainder of the provisions of the hereby Terms shall not be affected or violated by such an occurrence.</w:t>
      </w:r>
    </w:p>
    <w:p w:rsidR="000E3B64" w:rsidRPr="000E3B64" w:rsidRDefault="000E3B64" w:rsidP="000E3B64">
      <w:pPr>
        <w:pStyle w:val="Balk1"/>
        <w:rPr>
          <w:b w:val="0"/>
          <w:w w:val="85"/>
        </w:rPr>
      </w:pPr>
    </w:p>
    <w:p w:rsidR="000E3B64" w:rsidRDefault="000E3B64" w:rsidP="000E3B64">
      <w:pPr>
        <w:pStyle w:val="Balk1"/>
        <w:rPr>
          <w:b w:val="0"/>
          <w:w w:val="85"/>
          <w:lang w:bidi="en-US"/>
        </w:rPr>
      </w:pPr>
      <w:r w:rsidRPr="000E3B64">
        <w:rPr>
          <w:b w:val="0"/>
          <w:w w:val="85"/>
          <w:lang w:bidi="en-US"/>
        </w:rPr>
        <w:t xml:space="preserve">Any dispute or claim arising out of any agreement regarding the performance of services by the Company or the performance per se, shall be resolved and finalized through arbitration subject to the Company's sole discretion to initiate legal proceedings, without prejudice to its right to authorize the Afyonkarahisar Courts. In cases where the parties apply for the appointment of an arbitrator in writing, and no such arbitrator being appointed, they may agree on the assignment of an arbitrator by the Arbitration Board of the Afyonkarahisar Chamber of Commerce. The place of arbitration shall be Afyonkarahisar. One sole arbitrator shall be appointed. The language of the arbitration shall be Turkish. </w:t>
      </w:r>
    </w:p>
    <w:p w:rsidR="00DC11D4" w:rsidRPr="00534E13" w:rsidRDefault="00DC11D4" w:rsidP="00534E13">
      <w:pPr>
        <w:pStyle w:val="Balk1"/>
        <w:ind w:right="-50"/>
        <w:jc w:val="both"/>
        <w:rPr>
          <w:rFonts w:asciiTheme="minorHAnsi" w:hAnsiTheme="minorHAnsi" w:cstheme="minorHAnsi"/>
          <w:color w:val="231F20"/>
          <w:w w:val="85"/>
          <w:sz w:val="28"/>
          <w:szCs w:val="28"/>
          <w:lang w:bidi="en-US"/>
        </w:rPr>
      </w:pPr>
    </w:p>
    <w:p w:rsidR="000E3B64" w:rsidRPr="00534E13" w:rsidRDefault="000E3B64" w:rsidP="00DC11D4">
      <w:pPr>
        <w:pStyle w:val="Balk1"/>
        <w:ind w:right="-50"/>
        <w:jc w:val="both"/>
        <w:rPr>
          <w:rFonts w:asciiTheme="minorHAnsi" w:hAnsiTheme="minorHAnsi" w:cstheme="minorHAnsi"/>
          <w:color w:val="231F20"/>
          <w:w w:val="85"/>
          <w:sz w:val="28"/>
          <w:szCs w:val="28"/>
          <w:lang w:bidi="en-US"/>
        </w:rPr>
      </w:pPr>
      <w:r w:rsidRPr="00534E13">
        <w:rPr>
          <w:rFonts w:asciiTheme="minorHAnsi" w:hAnsiTheme="minorHAnsi" w:cstheme="minorHAnsi"/>
          <w:color w:val="231F20"/>
          <w:w w:val="85"/>
          <w:sz w:val="28"/>
          <w:szCs w:val="28"/>
          <w:lang w:bidi="en-US"/>
        </w:rPr>
        <w:t>ÖZER KONVEYÖR BAND TUR. SAN.VE TIC. A.Ş. Test Laboratory Service Conditions</w:t>
      </w:r>
    </w:p>
    <w:p w:rsidR="000E3B64" w:rsidRPr="000E3B64" w:rsidRDefault="000E3B64" w:rsidP="000E3B64">
      <w:pPr>
        <w:pStyle w:val="Balk1"/>
        <w:rPr>
          <w:b w:val="0"/>
          <w:w w:val="85"/>
        </w:rPr>
      </w:pPr>
      <w:r w:rsidRPr="000E3B64">
        <w:rPr>
          <w:b w:val="0"/>
          <w:w w:val="85"/>
          <w:lang w:bidi="en-US"/>
        </w:rPr>
        <w:t>Please fill this application form accurately and in full. Reports are prepared based on the information provided in the application form. Addition/reduction/correction requests to the tests and the information specified on the test request form shall be made only in writing, and before the laboratory starts the test process.  In cases where a request for change is made after the report is issued, and where such request is met, the price for the re-issuing of a report, as indicated on the price list, shall be charged. Requests for change not made in writing shall not be considered. In this case, the tests, pricing and invoicing shall be carried out in line with the originally provided information.</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The Test Request Form shall bear the wet stamp and authorized signature of the applicant company. All responsibility related to the stamp and signature belongs to the customer. The samples are tested within 7 working days of the date of arrival in our laboratory.</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Test procedures shall not commence for requests with incomplete information or an insufficient number of samples. The day on which the information and/or the sample requirements are completed shall be deemed the first working day of such requests.</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Samples not processed due to missing information, samples or payments, shall be stored for a maximum period of 1 week by the laboratory. We shall not be deemed responsible for samples not processed or retrieved by the applicant within this period.</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Samples requested to be returned shall be retrieved from the laboratory within 1 week. Upon request, the samples can be sent by courier with a counter payment upon request.</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Tested samples are stored for 2 weeks and unused samples for 1 week, and if the customer does not whish to retrieve the samples, they will be destroyed after the periods specified above.</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 xml:space="preserve">      Unless otherwise agreed, the reports shall be delivered in printout form only once. Additional original report requests shall be subjected to the prices specified in the price list.</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Reports are issued in the Turkish language. Report requests in another language, such as English, are subject to a separate charge.</w:t>
      </w:r>
    </w:p>
    <w:p w:rsidR="000E3B64" w:rsidRPr="000E3B64" w:rsidRDefault="000E3B64" w:rsidP="000E3B64">
      <w:pPr>
        <w:pStyle w:val="Balk1"/>
        <w:rPr>
          <w:b w:val="0"/>
          <w:w w:val="85"/>
        </w:rPr>
      </w:pPr>
    </w:p>
    <w:p w:rsidR="000E3B64" w:rsidRPr="000E3B64" w:rsidRDefault="000E3B64" w:rsidP="000E3B64">
      <w:pPr>
        <w:pStyle w:val="Balk1"/>
        <w:rPr>
          <w:b w:val="0"/>
          <w:w w:val="85"/>
        </w:rPr>
      </w:pPr>
      <w:r w:rsidRPr="000E3B64">
        <w:rPr>
          <w:b w:val="0"/>
          <w:w w:val="85"/>
          <w:lang w:bidi="en-US"/>
        </w:rPr>
        <w:t>In cases where the invoice addressee is different from the applicant company, a wet stamp and authorized signature of the invoice addressee must be included on the test request form.</w:t>
      </w:r>
    </w:p>
    <w:p w:rsidR="000E3B64" w:rsidRPr="000E3B64" w:rsidRDefault="000E3B64" w:rsidP="000E3B64">
      <w:pPr>
        <w:pStyle w:val="Balk1"/>
        <w:rPr>
          <w:b w:val="0"/>
          <w:w w:val="85"/>
        </w:rPr>
      </w:pPr>
    </w:p>
    <w:p w:rsidR="000E3B64" w:rsidRPr="00DC11D4" w:rsidRDefault="000E3B64" w:rsidP="000E3B64">
      <w:pPr>
        <w:pStyle w:val="Balk1"/>
        <w:rPr>
          <w:w w:val="85"/>
        </w:rPr>
      </w:pPr>
      <w:r w:rsidRPr="00DC11D4">
        <w:rPr>
          <w:w w:val="85"/>
          <w:lang w:bidi="en-US"/>
        </w:rPr>
        <w:t xml:space="preserve">The company requesting a declaration of conformity regarding the test carried out by the laboratory shall specify whether it wants a declaration of conformity at the application stage on the Test Request Form. No declaration of conformity can be requested after the test has been carried out and the test report of the laboratory has been sent.  </w:t>
      </w:r>
    </w:p>
    <w:p w:rsidR="000E3B64" w:rsidRPr="000E3B64" w:rsidRDefault="000E3B64" w:rsidP="000E3B64">
      <w:pPr>
        <w:pStyle w:val="Balk1"/>
        <w:rPr>
          <w:b w:val="0"/>
          <w:w w:val="85"/>
        </w:rPr>
      </w:pPr>
    </w:p>
    <w:p w:rsidR="000E3B64" w:rsidRPr="000E3B64" w:rsidRDefault="000E3B64" w:rsidP="000E3B64">
      <w:pPr>
        <w:pStyle w:val="Balk1"/>
        <w:rPr>
          <w:b w:val="0"/>
          <w:w w:val="85"/>
        </w:rPr>
      </w:pPr>
      <w:proofErr w:type="gramStart"/>
      <w:r w:rsidRPr="000E3B64">
        <w:rPr>
          <w:b w:val="0"/>
          <w:w w:val="85"/>
          <w:lang w:bidi="en-US"/>
        </w:rPr>
        <w:t>Customers</w:t>
      </w:r>
      <w:proofErr w:type="gramEnd"/>
      <w:r w:rsidRPr="000E3B64">
        <w:rPr>
          <w:b w:val="0"/>
          <w:w w:val="85"/>
          <w:lang w:bidi="en-US"/>
        </w:rPr>
        <w:t xml:space="preserve"> whishing to attend the tests are deemed to Undertake and Accept the Confidentiality Undertaking of Özer Konveyör Band Tur. San. </w:t>
      </w:r>
      <w:proofErr w:type="gramStart"/>
      <w:r w:rsidRPr="000E3B64">
        <w:rPr>
          <w:b w:val="0"/>
          <w:w w:val="85"/>
          <w:lang w:bidi="en-US"/>
        </w:rPr>
        <w:t>ve</w:t>
      </w:r>
      <w:proofErr w:type="gramEnd"/>
      <w:r w:rsidRPr="000E3B64">
        <w:rPr>
          <w:b w:val="0"/>
          <w:w w:val="85"/>
          <w:lang w:bidi="en-US"/>
        </w:rPr>
        <w:t xml:space="preserve"> Tic. A.Ş. Test Laboratory. They will be informed of the date of the test beforehand. If the customer fails to attend the test on the specified date, no other test shall be performed on a different date.</w:t>
      </w:r>
    </w:p>
    <w:p w:rsidR="000E3B64" w:rsidRPr="000E3B64" w:rsidRDefault="000E3B64" w:rsidP="000E3B64">
      <w:pPr>
        <w:pStyle w:val="Balk1"/>
        <w:rPr>
          <w:b w:val="0"/>
          <w:w w:val="85"/>
        </w:rPr>
      </w:pPr>
      <w:r w:rsidRPr="000E3B64">
        <w:rPr>
          <w:b w:val="0"/>
          <w:w w:val="85"/>
          <w:lang w:bidi="en-US"/>
        </w:rPr>
        <w:t>For routine multi-tests, our laboratory may require the customer to attend the test.</w:t>
      </w:r>
    </w:p>
    <w:p w:rsidR="000E3B64" w:rsidRPr="000E3B64" w:rsidRDefault="000E3B64" w:rsidP="000E3B64">
      <w:pPr>
        <w:pStyle w:val="Balk1"/>
        <w:rPr>
          <w:b w:val="0"/>
          <w:w w:val="85"/>
        </w:rPr>
      </w:pPr>
    </w:p>
    <w:p w:rsidR="000E3B64" w:rsidRPr="000E3B64" w:rsidRDefault="000E3B64" w:rsidP="000E3B64">
      <w:pPr>
        <w:pStyle w:val="Balk1"/>
        <w:rPr>
          <w:b w:val="0"/>
          <w:w w:val="85"/>
          <w:lang w:bidi="en-US"/>
        </w:rPr>
      </w:pPr>
      <w:r w:rsidRPr="000E3B64">
        <w:rPr>
          <w:b w:val="0"/>
          <w:w w:val="85"/>
          <w:lang w:bidi="en-US"/>
        </w:rPr>
        <w:t>The minimum sample amounts recommended for the test are given in the table below, in approximation. The applicants may apply to the laboratory for clarification on the necessary amounts of samples.</w:t>
      </w:r>
    </w:p>
    <w:p w:rsidR="000E3B64" w:rsidRPr="000E3B64" w:rsidRDefault="000E3B64" w:rsidP="000E3B64">
      <w:pPr>
        <w:pStyle w:val="GvdeMetni"/>
        <w:spacing w:before="42"/>
        <w:ind w:left="1726" w:right="1467"/>
        <w:jc w:val="center"/>
        <w:rPr>
          <w:rFonts w:asciiTheme="minorHAnsi" w:hAnsiTheme="minorHAnsi" w:cstheme="minorHAnsi"/>
          <w:color w:val="231F20"/>
          <w:w w:val="85"/>
          <w:sz w:val="18"/>
          <w:szCs w:val="18"/>
        </w:rPr>
      </w:pPr>
    </w:p>
    <w:p w:rsidR="000E3B64" w:rsidRPr="000E3B64" w:rsidRDefault="000E3B64" w:rsidP="000E3B64">
      <w:pPr>
        <w:pStyle w:val="GvdeMetni"/>
        <w:spacing w:before="42"/>
        <w:ind w:left="1726" w:right="1467" w:firstLine="0"/>
        <w:jc w:val="center"/>
        <w:rPr>
          <w:b/>
          <w:color w:val="231F20"/>
          <w:w w:val="95"/>
          <w:sz w:val="18"/>
          <w:szCs w:val="18"/>
        </w:rPr>
      </w:pPr>
      <w:r w:rsidRPr="000E3B64">
        <w:rPr>
          <w:b/>
          <w:color w:val="231F20"/>
          <w:w w:val="95"/>
          <w:sz w:val="18"/>
          <w:szCs w:val="18"/>
        </w:rPr>
        <w:t>Recommended Minimum Sample Quantities for Tests</w:t>
      </w:r>
    </w:p>
    <w:p w:rsidR="00E125DB" w:rsidRDefault="00E125DB">
      <w:pPr>
        <w:pStyle w:val="GvdeMetni"/>
        <w:spacing w:before="42"/>
        <w:ind w:left="1726" w:right="1467" w:firstLine="0"/>
        <w:jc w:val="center"/>
        <w:rPr>
          <w:b/>
          <w:color w:val="231F20"/>
          <w:w w:val="95"/>
          <w:sz w:val="14"/>
          <w:szCs w:val="14"/>
        </w:rPr>
      </w:pPr>
    </w:p>
    <w:p w:rsidR="007D30CB" w:rsidRDefault="00FC28F8" w:rsidP="007D30CB">
      <w:pPr>
        <w:pStyle w:val="GvdeMetni"/>
        <w:numPr>
          <w:ilvl w:val="0"/>
          <w:numId w:val="10"/>
        </w:numPr>
        <w:spacing w:before="42"/>
        <w:ind w:right="375" w:firstLine="0"/>
        <w:rPr>
          <w:w w:val="85"/>
          <w:sz w:val="17"/>
          <w:szCs w:val="17"/>
          <w:lang w:bidi="en-US"/>
        </w:rPr>
      </w:pPr>
      <w:r w:rsidRPr="007D30CB">
        <w:rPr>
          <w:w w:val="85"/>
          <w:sz w:val="17"/>
          <w:szCs w:val="17"/>
          <w:lang w:bidi="en-US"/>
        </w:rPr>
        <w:t xml:space="preserve">It is recommended one pair each in the small, medium and large sizes be provided for insulating gloves and insulating footwear. </w:t>
      </w:r>
      <w:r w:rsidR="00E149DB" w:rsidRPr="007D30CB">
        <w:rPr>
          <w:w w:val="85"/>
          <w:sz w:val="17"/>
          <w:szCs w:val="17"/>
          <w:lang w:bidi="en-US"/>
        </w:rPr>
        <w:t xml:space="preserve"> </w:t>
      </w:r>
    </w:p>
    <w:p w:rsidR="00FC28F8" w:rsidRPr="007D30CB" w:rsidRDefault="00FC28F8" w:rsidP="007D30CB">
      <w:pPr>
        <w:pStyle w:val="GvdeMetni"/>
        <w:numPr>
          <w:ilvl w:val="0"/>
          <w:numId w:val="10"/>
        </w:numPr>
        <w:spacing w:before="42"/>
        <w:ind w:right="375" w:firstLine="0"/>
        <w:rPr>
          <w:w w:val="85"/>
          <w:sz w:val="17"/>
          <w:szCs w:val="17"/>
          <w:lang w:bidi="en-US"/>
        </w:rPr>
      </w:pPr>
      <w:r w:rsidRPr="007D30CB">
        <w:rPr>
          <w:w w:val="85"/>
          <w:sz w:val="17"/>
          <w:szCs w:val="17"/>
          <w:lang w:bidi="en-US"/>
        </w:rPr>
        <w:t xml:space="preserve">If there are no different batches, a minimum of 2 samples are required for each test. </w:t>
      </w:r>
    </w:p>
    <w:p w:rsidR="00E125DB" w:rsidRPr="00FC28F8" w:rsidRDefault="00FC28F8">
      <w:pPr>
        <w:pStyle w:val="GvdeMetni"/>
        <w:numPr>
          <w:ilvl w:val="0"/>
          <w:numId w:val="10"/>
        </w:numPr>
        <w:spacing w:before="42"/>
        <w:ind w:right="1467" w:firstLine="0"/>
        <w:rPr>
          <w:w w:val="85"/>
          <w:sz w:val="17"/>
          <w:szCs w:val="17"/>
          <w:lang w:bidi="en-US"/>
        </w:rPr>
      </w:pPr>
      <w:r w:rsidRPr="00FC28F8">
        <w:rPr>
          <w:w w:val="85"/>
          <w:sz w:val="17"/>
          <w:szCs w:val="17"/>
          <w:lang w:bidi="en-US"/>
        </w:rPr>
        <w:t>For insulation coating tests, a sample measuring at least 1m x 1m should be sent for verification.</w:t>
      </w:r>
    </w:p>
    <w:p w:rsidR="000E3B64" w:rsidRPr="00FC28F8" w:rsidRDefault="00FC28F8" w:rsidP="00FC28F8">
      <w:pPr>
        <w:pStyle w:val="GvdeMetni"/>
        <w:numPr>
          <w:ilvl w:val="0"/>
          <w:numId w:val="10"/>
        </w:numPr>
        <w:spacing w:before="42"/>
        <w:ind w:right="1467" w:firstLine="0"/>
        <w:rPr>
          <w:w w:val="85"/>
          <w:sz w:val="17"/>
          <w:szCs w:val="17"/>
          <w:lang w:bidi="en-US"/>
        </w:rPr>
      </w:pPr>
      <w:r w:rsidRPr="00FC28F8">
        <w:rPr>
          <w:w w:val="85"/>
          <w:sz w:val="17"/>
          <w:szCs w:val="17"/>
          <w:lang w:bidi="en-US"/>
        </w:rPr>
        <w:t xml:space="preserve">For insulation coating strength tests, 2 samples of at least 150mm x 150mm shall be delivered.  </w:t>
      </w:r>
    </w:p>
    <w:p w:rsidR="00E125DB" w:rsidRDefault="00E125DB">
      <w:pPr>
        <w:pStyle w:val="GvdeMetni"/>
        <w:spacing w:before="42"/>
        <w:ind w:left="1726" w:right="1467" w:firstLine="0"/>
        <w:jc w:val="center"/>
        <w:rPr>
          <w:color w:val="231F20"/>
          <w:w w:val="95"/>
        </w:rPr>
      </w:pPr>
    </w:p>
    <w:p w:rsidR="00E125DB" w:rsidRDefault="00E125DB">
      <w:pPr>
        <w:pStyle w:val="GvdeMetni"/>
        <w:spacing w:before="42"/>
        <w:ind w:left="1726" w:right="1467" w:firstLine="0"/>
        <w:jc w:val="center"/>
        <w:rPr>
          <w:color w:val="231F20"/>
          <w:w w:val="95"/>
        </w:rPr>
      </w:pPr>
    </w:p>
    <w:p w:rsidR="00E125DB" w:rsidRDefault="00E125DB">
      <w:pPr>
        <w:pStyle w:val="GvdeMetni"/>
        <w:spacing w:before="42"/>
        <w:ind w:left="1726" w:right="1467" w:firstLine="0"/>
        <w:jc w:val="center"/>
      </w:pPr>
    </w:p>
    <w:p w:rsidR="00E125DB" w:rsidRDefault="00E125DB">
      <w:pPr>
        <w:pStyle w:val="GvdeMetni"/>
        <w:spacing w:before="67"/>
        <w:ind w:left="3910" w:firstLine="0"/>
      </w:pPr>
    </w:p>
    <w:sectPr w:rsidR="00E125DB" w:rsidSect="00A32387">
      <w:pgSz w:w="11910" w:h="16840"/>
      <w:pgMar w:top="32" w:right="440" w:bottom="0" w:left="180" w:header="288" w:footer="708" w:gutter="0"/>
      <w:cols w:space="708"/>
      <w:docGrid w:linePitch="360" w:charSpace="471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15" w:rsidRDefault="00987E15">
      <w:r>
        <w:separator/>
      </w:r>
    </w:p>
  </w:endnote>
  <w:endnote w:type="continuationSeparator" w:id="0">
    <w:p w:rsidR="00987E15" w:rsidRDefault="0098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Sans">
    <w:altName w:val="Times New Roman"/>
    <w:charset w:val="00"/>
    <w:family w:val="auto"/>
    <w:pitch w:val="default"/>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15" w:rsidRDefault="00987E15">
      <w:r>
        <w:separator/>
      </w:r>
    </w:p>
  </w:footnote>
  <w:footnote w:type="continuationSeparator" w:id="0">
    <w:p w:rsidR="00987E15" w:rsidRDefault="00987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93"/>
      <w:gridCol w:w="5529"/>
      <w:gridCol w:w="2693"/>
    </w:tblGrid>
    <w:tr w:rsidR="00E125DB">
      <w:trPr>
        <w:cantSplit/>
        <w:trHeight w:val="275"/>
      </w:trPr>
      <w:tc>
        <w:tcPr>
          <w:tcW w:w="2693" w:type="dxa"/>
          <w:vMerge w:val="restart"/>
          <w:tcBorders>
            <w:right w:val="single" w:sz="4" w:space="0" w:color="auto"/>
          </w:tcBorders>
          <w:vAlign w:val="center"/>
        </w:tcPr>
        <w:p w:rsidR="00E125DB" w:rsidRDefault="00873087">
          <w:pPr>
            <w:pStyle w:val="AralkYok"/>
          </w:pPr>
          <w:r w:rsidRPr="00000B0C">
            <w:rPr>
              <w:rFonts w:ascii="Droid Sans" w:hAnsi="Droid Sans"/>
              <w:noProof/>
              <w:color w:val="004A82"/>
              <w:sz w:val="20"/>
              <w:szCs w:val="20"/>
              <w:lang w:val="tr-TR" w:eastAsia="tr-TR"/>
            </w:rPr>
            <w:drawing>
              <wp:inline distT="0" distB="0" distL="0" distR="0" wp14:anchorId="02B32BD9" wp14:editId="2EA5D489">
                <wp:extent cx="1432193" cy="34304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003" cy="347313"/>
                        </a:xfrm>
                        <a:prstGeom prst="rect">
                          <a:avLst/>
                        </a:prstGeom>
                        <a:noFill/>
                        <a:ln>
                          <a:noFill/>
                        </a:ln>
                      </pic:spPr>
                    </pic:pic>
                  </a:graphicData>
                </a:graphic>
              </wp:inline>
            </w:drawing>
          </w:r>
        </w:p>
      </w:tc>
      <w:tc>
        <w:tcPr>
          <w:tcW w:w="5529" w:type="dxa"/>
          <w:vMerge w:val="restart"/>
          <w:tcBorders>
            <w:left w:val="single" w:sz="4" w:space="0" w:color="auto"/>
            <w:right w:val="single" w:sz="4" w:space="0" w:color="auto"/>
          </w:tcBorders>
          <w:vAlign w:val="center"/>
        </w:tcPr>
        <w:p w:rsidR="00E125DB" w:rsidRPr="008D5348" w:rsidRDefault="008D5348" w:rsidP="008D5348">
          <w:pPr>
            <w:pStyle w:val="AralkYok"/>
            <w:jc w:val="center"/>
            <w:rPr>
              <w:b/>
              <w:sz w:val="40"/>
              <w:szCs w:val="40"/>
            </w:rPr>
          </w:pPr>
          <w:r w:rsidRPr="008D5348">
            <w:rPr>
              <w:b/>
              <w:sz w:val="40"/>
              <w:szCs w:val="40"/>
              <w:lang w:bidi="en-US"/>
            </w:rPr>
            <w:t>TEST REQUEST FORM</w:t>
          </w:r>
        </w:p>
      </w:tc>
      <w:tc>
        <w:tcPr>
          <w:tcW w:w="2693" w:type="dxa"/>
          <w:tcBorders>
            <w:left w:val="single" w:sz="4" w:space="0" w:color="auto"/>
            <w:bottom w:val="single" w:sz="4" w:space="0" w:color="auto"/>
          </w:tcBorders>
          <w:vAlign w:val="center"/>
        </w:tcPr>
        <w:p w:rsidR="00E125DB" w:rsidRDefault="008D5348">
          <w:pPr>
            <w:pStyle w:val="AralkYok"/>
            <w:rPr>
              <w:b/>
              <w:sz w:val="14"/>
              <w:szCs w:val="14"/>
            </w:rPr>
          </w:pPr>
          <w:r w:rsidRPr="008D5348">
            <w:rPr>
              <w:b/>
              <w:sz w:val="14"/>
              <w:szCs w:val="14"/>
              <w:lang w:bidi="en-US"/>
            </w:rPr>
            <w:t>Document No</w:t>
          </w:r>
          <w:r>
            <w:rPr>
              <w:b/>
              <w:sz w:val="14"/>
              <w:szCs w:val="14"/>
              <w:lang w:bidi="en-US"/>
            </w:rPr>
            <w:t xml:space="preserve">:                  </w:t>
          </w:r>
          <w:r w:rsidR="00E149DB">
            <w:rPr>
              <w:b/>
              <w:sz w:val="14"/>
              <w:szCs w:val="14"/>
            </w:rPr>
            <w:t>ÖZ.F03</w:t>
          </w:r>
        </w:p>
      </w:tc>
    </w:tr>
    <w:tr w:rsidR="00E125DB">
      <w:trPr>
        <w:cantSplit/>
        <w:trHeight w:val="338"/>
      </w:trPr>
      <w:tc>
        <w:tcPr>
          <w:tcW w:w="2693" w:type="dxa"/>
          <w:vMerge/>
          <w:tcBorders>
            <w:right w:val="single" w:sz="4" w:space="0" w:color="auto"/>
          </w:tcBorders>
          <w:vAlign w:val="center"/>
        </w:tcPr>
        <w:p w:rsidR="00E125DB" w:rsidRDefault="00E125DB"/>
      </w:tc>
      <w:tc>
        <w:tcPr>
          <w:tcW w:w="5529" w:type="dxa"/>
          <w:vMerge/>
          <w:tcBorders>
            <w:left w:val="single" w:sz="4" w:space="0" w:color="auto"/>
            <w:right w:val="single" w:sz="4" w:space="0" w:color="auto"/>
          </w:tcBorders>
          <w:vAlign w:val="center"/>
        </w:tcPr>
        <w:p w:rsidR="00E125DB" w:rsidRDefault="00E125DB"/>
      </w:tc>
      <w:tc>
        <w:tcPr>
          <w:tcW w:w="2693" w:type="dxa"/>
          <w:tcBorders>
            <w:top w:val="single" w:sz="4" w:space="0" w:color="auto"/>
            <w:left w:val="single" w:sz="4" w:space="0" w:color="auto"/>
            <w:bottom w:val="single" w:sz="4" w:space="0" w:color="auto"/>
          </w:tcBorders>
          <w:vAlign w:val="center"/>
        </w:tcPr>
        <w:p w:rsidR="00E125DB" w:rsidRDefault="008D5348" w:rsidP="008D5348">
          <w:pPr>
            <w:pStyle w:val="AralkYok"/>
            <w:rPr>
              <w:b/>
              <w:sz w:val="14"/>
              <w:szCs w:val="14"/>
            </w:rPr>
          </w:pPr>
          <w:r>
            <w:rPr>
              <w:b/>
              <w:sz w:val="14"/>
              <w:szCs w:val="14"/>
            </w:rPr>
            <w:t>Release Date</w:t>
          </w:r>
          <w:r w:rsidR="00E149DB">
            <w:rPr>
              <w:b/>
              <w:sz w:val="14"/>
              <w:szCs w:val="14"/>
            </w:rPr>
            <w:t>:</w:t>
          </w:r>
          <w:r>
            <w:rPr>
              <w:b/>
              <w:sz w:val="14"/>
              <w:szCs w:val="14"/>
            </w:rPr>
            <w:t xml:space="preserve">                 </w:t>
          </w:r>
          <w:r w:rsidR="00E149DB">
            <w:rPr>
              <w:b/>
              <w:sz w:val="14"/>
              <w:szCs w:val="14"/>
            </w:rPr>
            <w:t>15.05.2017</w:t>
          </w:r>
        </w:p>
      </w:tc>
    </w:tr>
    <w:tr w:rsidR="00E125DB">
      <w:trPr>
        <w:cantSplit/>
        <w:trHeight w:val="351"/>
      </w:trPr>
      <w:tc>
        <w:tcPr>
          <w:tcW w:w="2693" w:type="dxa"/>
          <w:vMerge/>
          <w:tcBorders>
            <w:right w:val="single" w:sz="4" w:space="0" w:color="auto"/>
          </w:tcBorders>
          <w:vAlign w:val="center"/>
        </w:tcPr>
        <w:p w:rsidR="00E125DB" w:rsidRDefault="00E125DB"/>
      </w:tc>
      <w:tc>
        <w:tcPr>
          <w:tcW w:w="5529" w:type="dxa"/>
          <w:vMerge/>
          <w:tcBorders>
            <w:left w:val="single" w:sz="4" w:space="0" w:color="auto"/>
            <w:right w:val="single" w:sz="4" w:space="0" w:color="auto"/>
          </w:tcBorders>
          <w:vAlign w:val="center"/>
        </w:tcPr>
        <w:p w:rsidR="00E125DB" w:rsidRDefault="00E125DB"/>
      </w:tc>
      <w:tc>
        <w:tcPr>
          <w:tcW w:w="2693" w:type="dxa"/>
          <w:tcBorders>
            <w:top w:val="single" w:sz="4" w:space="0" w:color="auto"/>
            <w:left w:val="single" w:sz="4" w:space="0" w:color="auto"/>
          </w:tcBorders>
          <w:vAlign w:val="center"/>
        </w:tcPr>
        <w:p w:rsidR="00E125DB" w:rsidRDefault="00873087" w:rsidP="008D5348">
          <w:pPr>
            <w:pStyle w:val="AralkYok"/>
            <w:rPr>
              <w:b/>
              <w:sz w:val="14"/>
              <w:szCs w:val="14"/>
            </w:rPr>
          </w:pPr>
          <w:r>
            <w:rPr>
              <w:b/>
              <w:sz w:val="14"/>
              <w:szCs w:val="14"/>
            </w:rPr>
            <w:t xml:space="preserve">Rev. No/Rev. </w:t>
          </w:r>
          <w:r w:rsidR="008D5348">
            <w:rPr>
              <w:b/>
              <w:sz w:val="14"/>
              <w:szCs w:val="14"/>
            </w:rPr>
            <w:t>Date</w:t>
          </w:r>
          <w:r>
            <w:rPr>
              <w:b/>
              <w:sz w:val="14"/>
              <w:szCs w:val="14"/>
            </w:rPr>
            <w:t>:</w:t>
          </w:r>
          <w:r w:rsidR="008D5348">
            <w:rPr>
              <w:b/>
              <w:sz w:val="14"/>
              <w:szCs w:val="14"/>
            </w:rPr>
            <w:t xml:space="preserve">        </w:t>
          </w:r>
          <w:r>
            <w:rPr>
              <w:b/>
              <w:sz w:val="14"/>
              <w:szCs w:val="14"/>
            </w:rPr>
            <w:t>03/03.08.2020</w:t>
          </w:r>
        </w:p>
      </w:tc>
    </w:tr>
  </w:tbl>
  <w:p w:rsidR="00E125DB" w:rsidRDefault="00E125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0000"/>
    <w:multiLevelType w:val="multilevel"/>
    <w:tmpl w:val="568D5189"/>
    <w:lvl w:ilvl="0">
      <w:start w:val="1"/>
      <w:numFmt w:val="decimal"/>
      <w:lvlText w:val="%1."/>
      <w:lvlJc w:val="left"/>
      <w:pPr>
        <w:ind w:left="746" w:hanging="202"/>
      </w:pPr>
      <w:rPr>
        <w:rFonts w:ascii="Arial" w:eastAsia="Arial" w:hAnsi="Arial" w:cs="Arial" w:hint="default"/>
        <w:color w:val="231F20"/>
        <w:w w:val="86"/>
        <w:sz w:val="12"/>
        <w:szCs w:val="12"/>
      </w:rPr>
    </w:lvl>
    <w:lvl w:ilvl="1">
      <w:start w:val="2"/>
      <w:numFmt w:val="decimal"/>
      <w:lvlText w:val="%1.%2"/>
      <w:lvlJc w:val="left"/>
      <w:pPr>
        <w:ind w:left="746" w:hanging="170"/>
      </w:pPr>
      <w:rPr>
        <w:rFonts w:ascii="Arial" w:eastAsia="Arial" w:hAnsi="Arial" w:cs="Arial" w:hint="default"/>
        <w:color w:val="231F20"/>
        <w:w w:val="86"/>
        <w:sz w:val="12"/>
        <w:szCs w:val="12"/>
      </w:rPr>
    </w:lvl>
    <w:lvl w:ilvl="2">
      <w:numFmt w:val="bullet"/>
      <w:lvlText w:val="•"/>
      <w:lvlJc w:val="left"/>
      <w:pPr>
        <w:ind w:left="2849" w:hanging="170"/>
      </w:pPr>
      <w:rPr>
        <w:rFonts w:hint="default"/>
      </w:rPr>
    </w:lvl>
    <w:lvl w:ilvl="3">
      <w:numFmt w:val="bullet"/>
      <w:lvlText w:val="•"/>
      <w:lvlJc w:val="left"/>
      <w:pPr>
        <w:ind w:left="3903" w:hanging="170"/>
      </w:pPr>
      <w:rPr>
        <w:rFonts w:hint="default"/>
      </w:rPr>
    </w:lvl>
    <w:lvl w:ilvl="4">
      <w:numFmt w:val="bullet"/>
      <w:lvlText w:val="•"/>
      <w:lvlJc w:val="left"/>
      <w:pPr>
        <w:ind w:left="4958" w:hanging="170"/>
      </w:pPr>
      <w:rPr>
        <w:rFonts w:hint="default"/>
      </w:rPr>
    </w:lvl>
    <w:lvl w:ilvl="5">
      <w:numFmt w:val="bullet"/>
      <w:lvlText w:val="•"/>
      <w:lvlJc w:val="left"/>
      <w:pPr>
        <w:ind w:left="6012" w:hanging="170"/>
      </w:pPr>
      <w:rPr>
        <w:rFonts w:hint="default"/>
      </w:rPr>
    </w:lvl>
    <w:lvl w:ilvl="6">
      <w:numFmt w:val="bullet"/>
      <w:lvlText w:val="•"/>
      <w:lvlJc w:val="left"/>
      <w:pPr>
        <w:ind w:left="7067" w:hanging="170"/>
      </w:pPr>
      <w:rPr>
        <w:rFonts w:hint="default"/>
      </w:rPr>
    </w:lvl>
    <w:lvl w:ilvl="7">
      <w:numFmt w:val="bullet"/>
      <w:lvlText w:val="•"/>
      <w:lvlJc w:val="left"/>
      <w:pPr>
        <w:ind w:left="8121" w:hanging="170"/>
      </w:pPr>
      <w:rPr>
        <w:rFonts w:hint="default"/>
      </w:rPr>
    </w:lvl>
    <w:lvl w:ilvl="8">
      <w:numFmt w:val="bullet"/>
      <w:lvlText w:val="•"/>
      <w:lvlJc w:val="left"/>
      <w:pPr>
        <w:ind w:left="9176" w:hanging="170"/>
      </w:pPr>
      <w:rPr>
        <w:rFonts w:hint="default"/>
      </w:rPr>
    </w:lvl>
  </w:abstractNum>
  <w:abstractNum w:abstractNumId="1" w15:restartNumberingAfterBreak="0">
    <w:nsid w:val="2F000001"/>
    <w:multiLevelType w:val="hybridMultilevel"/>
    <w:tmpl w:val="47EDA7EE"/>
    <w:lvl w:ilvl="0" w:tplc="BF665BC8">
      <w:start w:val="2"/>
      <w:numFmt w:val="decimal"/>
      <w:lvlText w:val="%1-"/>
      <w:lvlJc w:val="left"/>
      <w:pPr>
        <w:ind w:left="0" w:hanging="122"/>
      </w:pPr>
      <w:rPr>
        <w:rFonts w:ascii="Arial" w:eastAsia="Arial" w:hAnsi="Arial" w:cs="Arial" w:hint="default"/>
        <w:color w:val="231F20"/>
        <w:w w:val="91"/>
        <w:sz w:val="12"/>
        <w:szCs w:val="12"/>
      </w:rPr>
    </w:lvl>
    <w:lvl w:ilvl="1" w:tplc="6BC03D48">
      <w:numFmt w:val="bullet"/>
      <w:lvlText w:val="•"/>
      <w:lvlJc w:val="left"/>
      <w:pPr>
        <w:ind w:left="150" w:hanging="122"/>
      </w:pPr>
      <w:rPr>
        <w:rFonts w:hint="default"/>
      </w:rPr>
    </w:lvl>
    <w:lvl w:ilvl="2" w:tplc="7CD0A0EC">
      <w:numFmt w:val="bullet"/>
      <w:lvlText w:val="•"/>
      <w:lvlJc w:val="left"/>
      <w:pPr>
        <w:ind w:left="301" w:hanging="122"/>
      </w:pPr>
      <w:rPr>
        <w:rFonts w:hint="default"/>
      </w:rPr>
    </w:lvl>
    <w:lvl w:ilvl="3" w:tplc="18B414A4">
      <w:numFmt w:val="bullet"/>
      <w:lvlText w:val="•"/>
      <w:lvlJc w:val="left"/>
      <w:pPr>
        <w:ind w:left="451" w:hanging="122"/>
      </w:pPr>
      <w:rPr>
        <w:rFonts w:hint="default"/>
      </w:rPr>
    </w:lvl>
    <w:lvl w:ilvl="4" w:tplc="2C1C963E">
      <w:numFmt w:val="bullet"/>
      <w:lvlText w:val="•"/>
      <w:lvlJc w:val="left"/>
      <w:pPr>
        <w:ind w:left="602" w:hanging="122"/>
      </w:pPr>
      <w:rPr>
        <w:rFonts w:hint="default"/>
      </w:rPr>
    </w:lvl>
    <w:lvl w:ilvl="5" w:tplc="2D92C3D0">
      <w:numFmt w:val="bullet"/>
      <w:lvlText w:val="•"/>
      <w:lvlJc w:val="left"/>
      <w:pPr>
        <w:ind w:left="753" w:hanging="122"/>
      </w:pPr>
      <w:rPr>
        <w:rFonts w:hint="default"/>
      </w:rPr>
    </w:lvl>
    <w:lvl w:ilvl="6" w:tplc="79DAFB9E">
      <w:numFmt w:val="bullet"/>
      <w:lvlText w:val="•"/>
      <w:lvlJc w:val="left"/>
      <w:pPr>
        <w:ind w:left="903" w:hanging="122"/>
      </w:pPr>
      <w:rPr>
        <w:rFonts w:hint="default"/>
      </w:rPr>
    </w:lvl>
    <w:lvl w:ilvl="7" w:tplc="813AEDC6">
      <w:numFmt w:val="bullet"/>
      <w:lvlText w:val="•"/>
      <w:lvlJc w:val="left"/>
      <w:pPr>
        <w:ind w:left="1054" w:hanging="122"/>
      </w:pPr>
      <w:rPr>
        <w:rFonts w:hint="default"/>
      </w:rPr>
    </w:lvl>
    <w:lvl w:ilvl="8" w:tplc="5C882970">
      <w:numFmt w:val="bullet"/>
      <w:lvlText w:val="•"/>
      <w:lvlJc w:val="left"/>
      <w:pPr>
        <w:ind w:left="1205" w:hanging="122"/>
      </w:pPr>
      <w:rPr>
        <w:rFonts w:hint="default"/>
      </w:rPr>
    </w:lvl>
  </w:abstractNum>
  <w:abstractNum w:abstractNumId="2" w15:restartNumberingAfterBreak="0">
    <w:nsid w:val="2F000002"/>
    <w:multiLevelType w:val="hybridMultilevel"/>
    <w:tmpl w:val="2E3C2CE5"/>
    <w:lvl w:ilvl="0" w:tplc="D10C3E34">
      <w:start w:val="1"/>
      <w:numFmt w:val="bullet"/>
      <w:lvlText w:val="·"/>
      <w:lvlJc w:val="left"/>
      <w:pPr>
        <w:ind w:left="1248" w:hanging="360"/>
      </w:pPr>
      <w:rPr>
        <w:rFonts w:ascii="Symbol" w:hAnsi="Symbol" w:hint="default"/>
      </w:rPr>
    </w:lvl>
    <w:lvl w:ilvl="1" w:tplc="B1604DBE">
      <w:start w:val="1"/>
      <w:numFmt w:val="bullet"/>
      <w:lvlText w:val="o"/>
      <w:lvlJc w:val="left"/>
      <w:pPr>
        <w:ind w:left="1968" w:hanging="360"/>
      </w:pPr>
      <w:rPr>
        <w:rFonts w:ascii="Courier New" w:hAnsi="Courier New" w:cs="Courier New" w:hint="default"/>
      </w:rPr>
    </w:lvl>
    <w:lvl w:ilvl="2" w:tplc="C53294FA">
      <w:start w:val="1"/>
      <w:numFmt w:val="bullet"/>
      <w:lvlText w:val="§"/>
      <w:lvlJc w:val="left"/>
      <w:pPr>
        <w:ind w:left="2688" w:hanging="360"/>
      </w:pPr>
      <w:rPr>
        <w:rFonts w:ascii="Wingdings" w:hAnsi="Wingdings" w:hint="default"/>
      </w:rPr>
    </w:lvl>
    <w:lvl w:ilvl="3" w:tplc="ABB02518">
      <w:start w:val="1"/>
      <w:numFmt w:val="bullet"/>
      <w:lvlText w:val="·"/>
      <w:lvlJc w:val="left"/>
      <w:pPr>
        <w:ind w:left="3408" w:hanging="360"/>
      </w:pPr>
      <w:rPr>
        <w:rFonts w:ascii="Symbol" w:hAnsi="Symbol" w:hint="default"/>
      </w:rPr>
    </w:lvl>
    <w:lvl w:ilvl="4" w:tplc="5554CE76">
      <w:start w:val="1"/>
      <w:numFmt w:val="bullet"/>
      <w:lvlText w:val="o"/>
      <w:lvlJc w:val="left"/>
      <w:pPr>
        <w:ind w:left="4128" w:hanging="360"/>
      </w:pPr>
      <w:rPr>
        <w:rFonts w:ascii="Courier New" w:hAnsi="Courier New" w:cs="Courier New" w:hint="default"/>
      </w:rPr>
    </w:lvl>
    <w:lvl w:ilvl="5" w:tplc="0E1EFD7A">
      <w:start w:val="1"/>
      <w:numFmt w:val="bullet"/>
      <w:lvlText w:val="§"/>
      <w:lvlJc w:val="left"/>
      <w:pPr>
        <w:ind w:left="4848" w:hanging="360"/>
      </w:pPr>
      <w:rPr>
        <w:rFonts w:ascii="Wingdings" w:hAnsi="Wingdings" w:hint="default"/>
      </w:rPr>
    </w:lvl>
    <w:lvl w:ilvl="6" w:tplc="CDC47A12">
      <w:start w:val="1"/>
      <w:numFmt w:val="bullet"/>
      <w:lvlText w:val="·"/>
      <w:lvlJc w:val="left"/>
      <w:pPr>
        <w:ind w:left="5568" w:hanging="360"/>
      </w:pPr>
      <w:rPr>
        <w:rFonts w:ascii="Symbol" w:hAnsi="Symbol" w:hint="default"/>
      </w:rPr>
    </w:lvl>
    <w:lvl w:ilvl="7" w:tplc="894475D0">
      <w:start w:val="1"/>
      <w:numFmt w:val="bullet"/>
      <w:lvlText w:val="o"/>
      <w:lvlJc w:val="left"/>
      <w:pPr>
        <w:ind w:left="6288" w:hanging="360"/>
      </w:pPr>
      <w:rPr>
        <w:rFonts w:ascii="Courier New" w:hAnsi="Courier New" w:cs="Courier New" w:hint="default"/>
      </w:rPr>
    </w:lvl>
    <w:lvl w:ilvl="8" w:tplc="1500F402">
      <w:start w:val="1"/>
      <w:numFmt w:val="bullet"/>
      <w:lvlText w:val="§"/>
      <w:lvlJc w:val="left"/>
      <w:pPr>
        <w:ind w:left="7008" w:hanging="360"/>
      </w:pPr>
      <w:rPr>
        <w:rFonts w:ascii="Wingdings" w:hAnsi="Wingdings" w:hint="default"/>
      </w:rPr>
    </w:lvl>
  </w:abstractNum>
  <w:abstractNum w:abstractNumId="3" w15:restartNumberingAfterBreak="0">
    <w:nsid w:val="2F000003"/>
    <w:multiLevelType w:val="multilevel"/>
    <w:tmpl w:val="46DF07F1"/>
    <w:lvl w:ilvl="0">
      <w:start w:val="9"/>
      <w:numFmt w:val="decimal"/>
      <w:lvlText w:val="%1"/>
      <w:lvlJc w:val="left"/>
      <w:pPr>
        <w:ind w:left="746" w:hanging="173"/>
        <w:jc w:val="right"/>
      </w:pPr>
      <w:rPr>
        <w:rFonts w:hint="default"/>
      </w:rPr>
    </w:lvl>
    <w:lvl w:ilvl="1">
      <w:start w:val="1"/>
      <w:numFmt w:val="decimal"/>
      <w:lvlText w:val="%1.%2"/>
      <w:lvlJc w:val="left"/>
      <w:pPr>
        <w:ind w:left="746" w:hanging="173"/>
      </w:pPr>
      <w:rPr>
        <w:rFonts w:ascii="Arial" w:eastAsia="Arial" w:hAnsi="Arial" w:cs="Arial" w:hint="default"/>
        <w:color w:val="231F20"/>
        <w:w w:val="86"/>
        <w:sz w:val="12"/>
        <w:szCs w:val="12"/>
      </w:rPr>
    </w:lvl>
    <w:lvl w:ilvl="2">
      <w:numFmt w:val="bullet"/>
      <w:lvlText w:val="•"/>
      <w:lvlJc w:val="left"/>
      <w:pPr>
        <w:ind w:left="2849" w:hanging="173"/>
      </w:pPr>
      <w:rPr>
        <w:rFonts w:hint="default"/>
      </w:rPr>
    </w:lvl>
    <w:lvl w:ilvl="3">
      <w:numFmt w:val="bullet"/>
      <w:lvlText w:val="•"/>
      <w:lvlJc w:val="left"/>
      <w:pPr>
        <w:ind w:left="3903" w:hanging="173"/>
      </w:pPr>
      <w:rPr>
        <w:rFonts w:hint="default"/>
      </w:rPr>
    </w:lvl>
    <w:lvl w:ilvl="4">
      <w:numFmt w:val="bullet"/>
      <w:lvlText w:val="•"/>
      <w:lvlJc w:val="left"/>
      <w:pPr>
        <w:ind w:left="4958" w:hanging="173"/>
      </w:pPr>
      <w:rPr>
        <w:rFonts w:hint="default"/>
      </w:rPr>
    </w:lvl>
    <w:lvl w:ilvl="5">
      <w:numFmt w:val="bullet"/>
      <w:lvlText w:val="•"/>
      <w:lvlJc w:val="left"/>
      <w:pPr>
        <w:ind w:left="6012" w:hanging="173"/>
      </w:pPr>
      <w:rPr>
        <w:rFonts w:hint="default"/>
      </w:rPr>
    </w:lvl>
    <w:lvl w:ilvl="6">
      <w:numFmt w:val="bullet"/>
      <w:lvlText w:val="•"/>
      <w:lvlJc w:val="left"/>
      <w:pPr>
        <w:ind w:left="7067" w:hanging="173"/>
      </w:pPr>
      <w:rPr>
        <w:rFonts w:hint="default"/>
      </w:rPr>
    </w:lvl>
    <w:lvl w:ilvl="7">
      <w:numFmt w:val="bullet"/>
      <w:lvlText w:val="•"/>
      <w:lvlJc w:val="left"/>
      <w:pPr>
        <w:ind w:left="8121" w:hanging="173"/>
      </w:pPr>
      <w:rPr>
        <w:rFonts w:hint="default"/>
      </w:rPr>
    </w:lvl>
    <w:lvl w:ilvl="8">
      <w:numFmt w:val="bullet"/>
      <w:lvlText w:val="•"/>
      <w:lvlJc w:val="left"/>
      <w:pPr>
        <w:ind w:left="9176" w:hanging="173"/>
      </w:pPr>
      <w:rPr>
        <w:rFonts w:hint="default"/>
      </w:rPr>
    </w:lvl>
  </w:abstractNum>
  <w:abstractNum w:abstractNumId="4" w15:restartNumberingAfterBreak="0">
    <w:nsid w:val="2F000004"/>
    <w:multiLevelType w:val="hybridMultilevel"/>
    <w:tmpl w:val="4E077232"/>
    <w:lvl w:ilvl="0" w:tplc="76E22F58">
      <w:start w:val="1"/>
      <w:numFmt w:val="bullet"/>
      <w:lvlText w:val="Ø"/>
      <w:lvlJc w:val="left"/>
      <w:pPr>
        <w:ind w:left="1248" w:hanging="360"/>
      </w:pPr>
      <w:rPr>
        <w:rFonts w:ascii="Wingdings" w:hAnsi="Wingdings" w:hint="default"/>
      </w:rPr>
    </w:lvl>
    <w:lvl w:ilvl="1" w:tplc="A446BAB8">
      <w:start w:val="1"/>
      <w:numFmt w:val="bullet"/>
      <w:lvlText w:val="o"/>
      <w:lvlJc w:val="left"/>
      <w:pPr>
        <w:ind w:left="1968" w:hanging="360"/>
      </w:pPr>
      <w:rPr>
        <w:rFonts w:ascii="Courier New" w:hAnsi="Courier New" w:cs="Courier New" w:hint="default"/>
      </w:rPr>
    </w:lvl>
    <w:lvl w:ilvl="2" w:tplc="C5C4908A">
      <w:start w:val="1"/>
      <w:numFmt w:val="bullet"/>
      <w:lvlText w:val="§"/>
      <w:lvlJc w:val="left"/>
      <w:pPr>
        <w:ind w:left="2688" w:hanging="360"/>
      </w:pPr>
      <w:rPr>
        <w:rFonts w:ascii="Wingdings" w:hAnsi="Wingdings" w:hint="default"/>
      </w:rPr>
    </w:lvl>
    <w:lvl w:ilvl="3" w:tplc="AC385612">
      <w:start w:val="1"/>
      <w:numFmt w:val="bullet"/>
      <w:lvlText w:val="·"/>
      <w:lvlJc w:val="left"/>
      <w:pPr>
        <w:ind w:left="3408" w:hanging="360"/>
      </w:pPr>
      <w:rPr>
        <w:rFonts w:ascii="Symbol" w:hAnsi="Symbol" w:hint="default"/>
      </w:rPr>
    </w:lvl>
    <w:lvl w:ilvl="4" w:tplc="7116E9CA">
      <w:start w:val="1"/>
      <w:numFmt w:val="bullet"/>
      <w:lvlText w:val="o"/>
      <w:lvlJc w:val="left"/>
      <w:pPr>
        <w:ind w:left="4128" w:hanging="360"/>
      </w:pPr>
      <w:rPr>
        <w:rFonts w:ascii="Courier New" w:hAnsi="Courier New" w:cs="Courier New" w:hint="default"/>
      </w:rPr>
    </w:lvl>
    <w:lvl w:ilvl="5" w:tplc="6876CCBA">
      <w:start w:val="1"/>
      <w:numFmt w:val="bullet"/>
      <w:lvlText w:val="§"/>
      <w:lvlJc w:val="left"/>
      <w:pPr>
        <w:ind w:left="4848" w:hanging="360"/>
      </w:pPr>
      <w:rPr>
        <w:rFonts w:ascii="Wingdings" w:hAnsi="Wingdings" w:hint="default"/>
      </w:rPr>
    </w:lvl>
    <w:lvl w:ilvl="6" w:tplc="9F4EF446">
      <w:start w:val="1"/>
      <w:numFmt w:val="bullet"/>
      <w:lvlText w:val="·"/>
      <w:lvlJc w:val="left"/>
      <w:pPr>
        <w:ind w:left="5568" w:hanging="360"/>
      </w:pPr>
      <w:rPr>
        <w:rFonts w:ascii="Symbol" w:hAnsi="Symbol" w:hint="default"/>
      </w:rPr>
    </w:lvl>
    <w:lvl w:ilvl="7" w:tplc="D708DEF2">
      <w:start w:val="1"/>
      <w:numFmt w:val="bullet"/>
      <w:lvlText w:val="o"/>
      <w:lvlJc w:val="left"/>
      <w:pPr>
        <w:ind w:left="6288" w:hanging="360"/>
      </w:pPr>
      <w:rPr>
        <w:rFonts w:ascii="Courier New" w:hAnsi="Courier New" w:cs="Courier New" w:hint="default"/>
      </w:rPr>
    </w:lvl>
    <w:lvl w:ilvl="8" w:tplc="A25087A4">
      <w:start w:val="1"/>
      <w:numFmt w:val="bullet"/>
      <w:lvlText w:val="§"/>
      <w:lvlJc w:val="left"/>
      <w:pPr>
        <w:ind w:left="7008" w:hanging="360"/>
      </w:pPr>
      <w:rPr>
        <w:rFonts w:ascii="Wingdings" w:hAnsi="Wingdings" w:hint="default"/>
      </w:rPr>
    </w:lvl>
  </w:abstractNum>
  <w:abstractNum w:abstractNumId="5" w15:restartNumberingAfterBreak="0">
    <w:nsid w:val="2F000005"/>
    <w:multiLevelType w:val="multilevel"/>
    <w:tmpl w:val="5071CFDB"/>
    <w:lvl w:ilvl="0">
      <w:start w:val="5"/>
      <w:numFmt w:val="decimal"/>
      <w:lvlText w:val="%1"/>
      <w:lvlJc w:val="left"/>
      <w:pPr>
        <w:ind w:left="746" w:hanging="178"/>
        <w:jc w:val="right"/>
      </w:pPr>
      <w:rPr>
        <w:rFonts w:hint="default"/>
      </w:rPr>
    </w:lvl>
    <w:lvl w:ilvl="1">
      <w:start w:val="2"/>
      <w:numFmt w:val="decimal"/>
      <w:lvlText w:val="%1.%2"/>
      <w:lvlJc w:val="left"/>
      <w:pPr>
        <w:ind w:left="746" w:hanging="178"/>
      </w:pPr>
      <w:rPr>
        <w:rFonts w:ascii="Arial" w:eastAsia="Arial" w:hAnsi="Arial" w:cs="Arial" w:hint="default"/>
        <w:color w:val="231F20"/>
        <w:w w:val="86"/>
        <w:sz w:val="12"/>
        <w:szCs w:val="12"/>
      </w:rPr>
    </w:lvl>
    <w:lvl w:ilvl="2">
      <w:numFmt w:val="bullet"/>
      <w:lvlText w:val="•"/>
      <w:lvlJc w:val="left"/>
      <w:pPr>
        <w:ind w:left="2849" w:hanging="178"/>
      </w:pPr>
      <w:rPr>
        <w:rFonts w:hint="default"/>
      </w:rPr>
    </w:lvl>
    <w:lvl w:ilvl="3">
      <w:numFmt w:val="bullet"/>
      <w:lvlText w:val="•"/>
      <w:lvlJc w:val="left"/>
      <w:pPr>
        <w:ind w:left="3903" w:hanging="178"/>
      </w:pPr>
      <w:rPr>
        <w:rFonts w:hint="default"/>
      </w:rPr>
    </w:lvl>
    <w:lvl w:ilvl="4">
      <w:numFmt w:val="bullet"/>
      <w:lvlText w:val="•"/>
      <w:lvlJc w:val="left"/>
      <w:pPr>
        <w:ind w:left="4958" w:hanging="178"/>
      </w:pPr>
      <w:rPr>
        <w:rFonts w:hint="default"/>
      </w:rPr>
    </w:lvl>
    <w:lvl w:ilvl="5">
      <w:numFmt w:val="bullet"/>
      <w:lvlText w:val="•"/>
      <w:lvlJc w:val="left"/>
      <w:pPr>
        <w:ind w:left="6012" w:hanging="178"/>
      </w:pPr>
      <w:rPr>
        <w:rFonts w:hint="default"/>
      </w:rPr>
    </w:lvl>
    <w:lvl w:ilvl="6">
      <w:numFmt w:val="bullet"/>
      <w:lvlText w:val="•"/>
      <w:lvlJc w:val="left"/>
      <w:pPr>
        <w:ind w:left="7067" w:hanging="178"/>
      </w:pPr>
      <w:rPr>
        <w:rFonts w:hint="default"/>
      </w:rPr>
    </w:lvl>
    <w:lvl w:ilvl="7">
      <w:numFmt w:val="bullet"/>
      <w:lvlText w:val="•"/>
      <w:lvlJc w:val="left"/>
      <w:pPr>
        <w:ind w:left="8121" w:hanging="178"/>
      </w:pPr>
      <w:rPr>
        <w:rFonts w:hint="default"/>
      </w:rPr>
    </w:lvl>
    <w:lvl w:ilvl="8">
      <w:numFmt w:val="bullet"/>
      <w:lvlText w:val="•"/>
      <w:lvlJc w:val="left"/>
      <w:pPr>
        <w:ind w:left="9176" w:hanging="178"/>
      </w:pPr>
      <w:rPr>
        <w:rFonts w:hint="default"/>
      </w:rPr>
    </w:lvl>
  </w:abstractNum>
  <w:abstractNum w:abstractNumId="6" w15:restartNumberingAfterBreak="0">
    <w:nsid w:val="2F000006"/>
    <w:multiLevelType w:val="hybridMultilevel"/>
    <w:tmpl w:val="54957F78"/>
    <w:lvl w:ilvl="0" w:tplc="7DC440BA">
      <w:start w:val="1"/>
      <w:numFmt w:val="decimal"/>
      <w:lvlText w:val="%1."/>
      <w:lvlJc w:val="left"/>
      <w:pPr>
        <w:ind w:left="746" w:hanging="202"/>
      </w:pPr>
      <w:rPr>
        <w:rFonts w:ascii="Arial" w:eastAsia="Arial" w:hAnsi="Arial" w:cs="Arial" w:hint="default"/>
        <w:color w:val="231F20"/>
        <w:w w:val="86"/>
        <w:sz w:val="12"/>
        <w:szCs w:val="12"/>
      </w:rPr>
    </w:lvl>
    <w:lvl w:ilvl="1" w:tplc="6DA86862">
      <w:numFmt w:val="bullet"/>
      <w:lvlText w:val="•"/>
      <w:lvlJc w:val="left"/>
      <w:pPr>
        <w:ind w:left="1794" w:hanging="202"/>
      </w:pPr>
      <w:rPr>
        <w:rFonts w:hint="default"/>
      </w:rPr>
    </w:lvl>
    <w:lvl w:ilvl="2" w:tplc="E702DBBA">
      <w:numFmt w:val="bullet"/>
      <w:lvlText w:val="•"/>
      <w:lvlJc w:val="left"/>
      <w:pPr>
        <w:ind w:left="2849" w:hanging="202"/>
      </w:pPr>
      <w:rPr>
        <w:rFonts w:hint="default"/>
      </w:rPr>
    </w:lvl>
    <w:lvl w:ilvl="3" w:tplc="F8488420">
      <w:numFmt w:val="bullet"/>
      <w:lvlText w:val="•"/>
      <w:lvlJc w:val="left"/>
      <w:pPr>
        <w:ind w:left="3903" w:hanging="202"/>
      </w:pPr>
      <w:rPr>
        <w:rFonts w:hint="default"/>
      </w:rPr>
    </w:lvl>
    <w:lvl w:ilvl="4" w:tplc="5C1E59F4">
      <w:numFmt w:val="bullet"/>
      <w:lvlText w:val="•"/>
      <w:lvlJc w:val="left"/>
      <w:pPr>
        <w:ind w:left="4958" w:hanging="202"/>
      </w:pPr>
      <w:rPr>
        <w:rFonts w:hint="default"/>
      </w:rPr>
    </w:lvl>
    <w:lvl w:ilvl="5" w:tplc="76CC1432">
      <w:numFmt w:val="bullet"/>
      <w:lvlText w:val="•"/>
      <w:lvlJc w:val="left"/>
      <w:pPr>
        <w:ind w:left="6012" w:hanging="202"/>
      </w:pPr>
      <w:rPr>
        <w:rFonts w:hint="default"/>
      </w:rPr>
    </w:lvl>
    <w:lvl w:ilvl="6" w:tplc="04CA3412">
      <w:numFmt w:val="bullet"/>
      <w:lvlText w:val="•"/>
      <w:lvlJc w:val="left"/>
      <w:pPr>
        <w:ind w:left="7067" w:hanging="202"/>
      </w:pPr>
      <w:rPr>
        <w:rFonts w:hint="default"/>
      </w:rPr>
    </w:lvl>
    <w:lvl w:ilvl="7" w:tplc="F6CA2842">
      <w:numFmt w:val="bullet"/>
      <w:lvlText w:val="•"/>
      <w:lvlJc w:val="left"/>
      <w:pPr>
        <w:ind w:left="8121" w:hanging="202"/>
      </w:pPr>
      <w:rPr>
        <w:rFonts w:hint="default"/>
      </w:rPr>
    </w:lvl>
    <w:lvl w:ilvl="8" w:tplc="B0566F7E">
      <w:numFmt w:val="bullet"/>
      <w:lvlText w:val="•"/>
      <w:lvlJc w:val="left"/>
      <w:pPr>
        <w:ind w:left="9176" w:hanging="202"/>
      </w:pPr>
      <w:rPr>
        <w:rFonts w:hint="default"/>
      </w:rPr>
    </w:lvl>
  </w:abstractNum>
  <w:abstractNum w:abstractNumId="7" w15:restartNumberingAfterBreak="0">
    <w:nsid w:val="2F000007"/>
    <w:multiLevelType w:val="hybridMultilevel"/>
    <w:tmpl w:val="568BC237"/>
    <w:lvl w:ilvl="0" w:tplc="664260F6">
      <w:start w:val="4"/>
      <w:numFmt w:val="decimal"/>
      <w:lvlText w:val="%1-"/>
      <w:lvlJc w:val="left"/>
      <w:pPr>
        <w:ind w:left="0" w:hanging="122"/>
      </w:pPr>
      <w:rPr>
        <w:rFonts w:ascii="Arial" w:eastAsia="Arial" w:hAnsi="Arial" w:cs="Arial" w:hint="default"/>
        <w:color w:val="231F20"/>
        <w:w w:val="91"/>
        <w:sz w:val="12"/>
        <w:szCs w:val="12"/>
      </w:rPr>
    </w:lvl>
    <w:lvl w:ilvl="1" w:tplc="1C485088">
      <w:numFmt w:val="bullet"/>
      <w:lvlText w:val="•"/>
      <w:lvlJc w:val="left"/>
      <w:pPr>
        <w:ind w:left="158" w:hanging="122"/>
      </w:pPr>
      <w:rPr>
        <w:rFonts w:hint="default"/>
      </w:rPr>
    </w:lvl>
    <w:lvl w:ilvl="2" w:tplc="D368D8D6">
      <w:numFmt w:val="bullet"/>
      <w:lvlText w:val="•"/>
      <w:lvlJc w:val="left"/>
      <w:pPr>
        <w:ind w:left="317" w:hanging="122"/>
      </w:pPr>
      <w:rPr>
        <w:rFonts w:hint="default"/>
      </w:rPr>
    </w:lvl>
    <w:lvl w:ilvl="3" w:tplc="1270C38C">
      <w:numFmt w:val="bullet"/>
      <w:lvlText w:val="•"/>
      <w:lvlJc w:val="left"/>
      <w:pPr>
        <w:ind w:left="475" w:hanging="122"/>
      </w:pPr>
      <w:rPr>
        <w:rFonts w:hint="default"/>
      </w:rPr>
    </w:lvl>
    <w:lvl w:ilvl="4" w:tplc="5058B16C">
      <w:numFmt w:val="bullet"/>
      <w:lvlText w:val="•"/>
      <w:lvlJc w:val="left"/>
      <w:pPr>
        <w:ind w:left="634" w:hanging="122"/>
      </w:pPr>
      <w:rPr>
        <w:rFonts w:hint="default"/>
      </w:rPr>
    </w:lvl>
    <w:lvl w:ilvl="5" w:tplc="29B6778A">
      <w:numFmt w:val="bullet"/>
      <w:lvlText w:val="•"/>
      <w:lvlJc w:val="left"/>
      <w:pPr>
        <w:ind w:left="793" w:hanging="122"/>
      </w:pPr>
      <w:rPr>
        <w:rFonts w:hint="default"/>
      </w:rPr>
    </w:lvl>
    <w:lvl w:ilvl="6" w:tplc="8138B036">
      <w:numFmt w:val="bullet"/>
      <w:lvlText w:val="•"/>
      <w:lvlJc w:val="left"/>
      <w:pPr>
        <w:ind w:left="951" w:hanging="122"/>
      </w:pPr>
      <w:rPr>
        <w:rFonts w:hint="default"/>
      </w:rPr>
    </w:lvl>
    <w:lvl w:ilvl="7" w:tplc="8C8C5A42">
      <w:numFmt w:val="bullet"/>
      <w:lvlText w:val="•"/>
      <w:lvlJc w:val="left"/>
      <w:pPr>
        <w:ind w:left="1110" w:hanging="122"/>
      </w:pPr>
      <w:rPr>
        <w:rFonts w:hint="default"/>
      </w:rPr>
    </w:lvl>
    <w:lvl w:ilvl="8" w:tplc="EF1247E0">
      <w:numFmt w:val="bullet"/>
      <w:lvlText w:val="•"/>
      <w:lvlJc w:val="left"/>
      <w:pPr>
        <w:ind w:left="1269" w:hanging="122"/>
      </w:pPr>
      <w:rPr>
        <w:rFonts w:hint="default"/>
      </w:rPr>
    </w:lvl>
  </w:abstractNum>
  <w:abstractNum w:abstractNumId="8" w15:restartNumberingAfterBreak="0">
    <w:nsid w:val="2F000008"/>
    <w:multiLevelType w:val="multilevel"/>
    <w:tmpl w:val="49CC5FFB"/>
    <w:lvl w:ilvl="0">
      <w:start w:val="11"/>
      <w:numFmt w:val="decimal"/>
      <w:lvlText w:val="%1"/>
      <w:lvlJc w:val="left"/>
      <w:pPr>
        <w:ind w:left="746" w:hanging="260"/>
        <w:jc w:val="right"/>
      </w:pPr>
      <w:rPr>
        <w:rFonts w:hint="default"/>
      </w:rPr>
    </w:lvl>
    <w:lvl w:ilvl="1">
      <w:start w:val="2"/>
      <w:numFmt w:val="decimal"/>
      <w:lvlText w:val="%1.%2"/>
      <w:lvlJc w:val="left"/>
      <w:pPr>
        <w:ind w:left="746" w:hanging="260"/>
      </w:pPr>
      <w:rPr>
        <w:rFonts w:ascii="Arial" w:eastAsia="Arial" w:hAnsi="Arial" w:cs="Arial" w:hint="default"/>
        <w:color w:val="231F20"/>
        <w:w w:val="86"/>
        <w:sz w:val="12"/>
        <w:szCs w:val="12"/>
      </w:rPr>
    </w:lvl>
    <w:lvl w:ilvl="2">
      <w:numFmt w:val="bullet"/>
      <w:lvlText w:val="•"/>
      <w:lvlJc w:val="left"/>
      <w:pPr>
        <w:ind w:left="2849" w:hanging="260"/>
      </w:pPr>
      <w:rPr>
        <w:rFonts w:hint="default"/>
      </w:rPr>
    </w:lvl>
    <w:lvl w:ilvl="3">
      <w:numFmt w:val="bullet"/>
      <w:lvlText w:val="•"/>
      <w:lvlJc w:val="left"/>
      <w:pPr>
        <w:ind w:left="3903" w:hanging="260"/>
      </w:pPr>
      <w:rPr>
        <w:rFonts w:hint="default"/>
      </w:rPr>
    </w:lvl>
    <w:lvl w:ilvl="4">
      <w:numFmt w:val="bullet"/>
      <w:lvlText w:val="•"/>
      <w:lvlJc w:val="left"/>
      <w:pPr>
        <w:ind w:left="4958" w:hanging="260"/>
      </w:pPr>
      <w:rPr>
        <w:rFonts w:hint="default"/>
      </w:rPr>
    </w:lvl>
    <w:lvl w:ilvl="5">
      <w:numFmt w:val="bullet"/>
      <w:lvlText w:val="•"/>
      <w:lvlJc w:val="left"/>
      <w:pPr>
        <w:ind w:left="6012" w:hanging="260"/>
      </w:pPr>
      <w:rPr>
        <w:rFonts w:hint="default"/>
      </w:rPr>
    </w:lvl>
    <w:lvl w:ilvl="6">
      <w:numFmt w:val="bullet"/>
      <w:lvlText w:val="•"/>
      <w:lvlJc w:val="left"/>
      <w:pPr>
        <w:ind w:left="7067" w:hanging="260"/>
      </w:pPr>
      <w:rPr>
        <w:rFonts w:hint="default"/>
      </w:rPr>
    </w:lvl>
    <w:lvl w:ilvl="7">
      <w:numFmt w:val="bullet"/>
      <w:lvlText w:val="•"/>
      <w:lvlJc w:val="left"/>
      <w:pPr>
        <w:ind w:left="8121" w:hanging="260"/>
      </w:pPr>
      <w:rPr>
        <w:rFonts w:hint="default"/>
      </w:rPr>
    </w:lvl>
    <w:lvl w:ilvl="8">
      <w:numFmt w:val="bullet"/>
      <w:lvlText w:val="•"/>
      <w:lvlJc w:val="left"/>
      <w:pPr>
        <w:ind w:left="9176" w:hanging="260"/>
      </w:pPr>
      <w:rPr>
        <w:rFonts w:hint="default"/>
      </w:rPr>
    </w:lvl>
  </w:abstractNum>
  <w:abstractNum w:abstractNumId="9" w15:restartNumberingAfterBreak="0">
    <w:nsid w:val="2F000009"/>
    <w:multiLevelType w:val="multilevel"/>
    <w:tmpl w:val="5BAB8AD4"/>
    <w:lvl w:ilvl="0">
      <w:start w:val="12"/>
      <w:numFmt w:val="decimal"/>
      <w:lvlText w:val="%1"/>
      <w:lvlJc w:val="left"/>
      <w:pPr>
        <w:ind w:left="746" w:hanging="231"/>
        <w:jc w:val="right"/>
      </w:pPr>
      <w:rPr>
        <w:rFonts w:hint="default"/>
      </w:rPr>
    </w:lvl>
    <w:lvl w:ilvl="1">
      <w:start w:val="1"/>
      <w:numFmt w:val="decimal"/>
      <w:lvlText w:val="%1.%2"/>
      <w:lvlJc w:val="left"/>
      <w:pPr>
        <w:ind w:left="746" w:hanging="231"/>
      </w:pPr>
      <w:rPr>
        <w:rFonts w:ascii="Arial" w:eastAsia="Arial" w:hAnsi="Arial" w:cs="Arial" w:hint="default"/>
        <w:color w:val="231F20"/>
        <w:w w:val="86"/>
        <w:sz w:val="12"/>
        <w:szCs w:val="12"/>
      </w:rPr>
    </w:lvl>
    <w:lvl w:ilvl="2">
      <w:numFmt w:val="bullet"/>
      <w:lvlText w:val="•"/>
      <w:lvlJc w:val="left"/>
      <w:pPr>
        <w:ind w:left="2107" w:hanging="231"/>
      </w:pPr>
      <w:rPr>
        <w:rFonts w:hint="default"/>
      </w:rPr>
    </w:lvl>
    <w:lvl w:ilvl="3">
      <w:numFmt w:val="bullet"/>
      <w:lvlText w:val="•"/>
      <w:lvlJc w:val="left"/>
      <w:pPr>
        <w:ind w:left="3254" w:hanging="231"/>
      </w:pPr>
      <w:rPr>
        <w:rFonts w:hint="default"/>
      </w:rPr>
    </w:lvl>
    <w:lvl w:ilvl="4">
      <w:numFmt w:val="bullet"/>
      <w:lvlText w:val="•"/>
      <w:lvlJc w:val="left"/>
      <w:pPr>
        <w:ind w:left="4401" w:hanging="231"/>
      </w:pPr>
      <w:rPr>
        <w:rFonts w:hint="default"/>
      </w:rPr>
    </w:lvl>
    <w:lvl w:ilvl="5">
      <w:numFmt w:val="bullet"/>
      <w:lvlText w:val="•"/>
      <w:lvlJc w:val="left"/>
      <w:pPr>
        <w:ind w:left="5549" w:hanging="231"/>
      </w:pPr>
      <w:rPr>
        <w:rFonts w:hint="default"/>
      </w:rPr>
    </w:lvl>
    <w:lvl w:ilvl="6">
      <w:numFmt w:val="bullet"/>
      <w:lvlText w:val="•"/>
      <w:lvlJc w:val="left"/>
      <w:pPr>
        <w:ind w:left="6696" w:hanging="231"/>
      </w:pPr>
      <w:rPr>
        <w:rFonts w:hint="default"/>
      </w:rPr>
    </w:lvl>
    <w:lvl w:ilvl="7">
      <w:numFmt w:val="bullet"/>
      <w:lvlText w:val="•"/>
      <w:lvlJc w:val="left"/>
      <w:pPr>
        <w:ind w:left="7843" w:hanging="231"/>
      </w:pPr>
      <w:rPr>
        <w:rFonts w:hint="default"/>
      </w:rPr>
    </w:lvl>
    <w:lvl w:ilvl="8">
      <w:numFmt w:val="bullet"/>
      <w:lvlText w:val="•"/>
      <w:lvlJc w:val="left"/>
      <w:pPr>
        <w:ind w:left="8991" w:hanging="231"/>
      </w:pPr>
      <w:rPr>
        <w:rFonts w:hint="default"/>
      </w:rPr>
    </w:lvl>
  </w:abstractNum>
  <w:num w:numId="1">
    <w:abstractNumId w:val="7"/>
  </w:num>
  <w:num w:numId="2">
    <w:abstractNumId w:val="1"/>
  </w:num>
  <w:num w:numId="3">
    <w:abstractNumId w:val="6"/>
  </w:num>
  <w:num w:numId="4">
    <w:abstractNumId w:val="9"/>
  </w:num>
  <w:num w:numId="5">
    <w:abstractNumId w:val="8"/>
  </w:num>
  <w:num w:numId="6">
    <w:abstractNumId w:val="3"/>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Footer/>
  <w:proofState w:grammar="clean"/>
  <w:defaultTabStop w:val="72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
  <w:rsids>
    <w:rsidRoot w:val="00E125DB"/>
    <w:rsid w:val="00096532"/>
    <w:rsid w:val="000E3B64"/>
    <w:rsid w:val="002517E1"/>
    <w:rsid w:val="002944B5"/>
    <w:rsid w:val="003464DC"/>
    <w:rsid w:val="003761CA"/>
    <w:rsid w:val="003C79DD"/>
    <w:rsid w:val="003E0B05"/>
    <w:rsid w:val="004255C8"/>
    <w:rsid w:val="004607AF"/>
    <w:rsid w:val="0049213A"/>
    <w:rsid w:val="004B0C55"/>
    <w:rsid w:val="004D1D1D"/>
    <w:rsid w:val="00514FD6"/>
    <w:rsid w:val="00534E13"/>
    <w:rsid w:val="005734D5"/>
    <w:rsid w:val="005A00AB"/>
    <w:rsid w:val="007318C1"/>
    <w:rsid w:val="007D30CB"/>
    <w:rsid w:val="007E2C1D"/>
    <w:rsid w:val="00800D8A"/>
    <w:rsid w:val="00852225"/>
    <w:rsid w:val="00873087"/>
    <w:rsid w:val="008D5348"/>
    <w:rsid w:val="00987E15"/>
    <w:rsid w:val="009D39AB"/>
    <w:rsid w:val="00A32387"/>
    <w:rsid w:val="00A9173C"/>
    <w:rsid w:val="00AA210E"/>
    <w:rsid w:val="00AD6F69"/>
    <w:rsid w:val="00AE0929"/>
    <w:rsid w:val="00CC1287"/>
    <w:rsid w:val="00CF4CBD"/>
    <w:rsid w:val="00D1639A"/>
    <w:rsid w:val="00DB2417"/>
    <w:rsid w:val="00DC11D4"/>
    <w:rsid w:val="00E125DB"/>
    <w:rsid w:val="00E149DB"/>
    <w:rsid w:val="00E23E4D"/>
    <w:rsid w:val="00ED1A00"/>
    <w:rsid w:val="00EF677D"/>
    <w:rsid w:val="00F01AF6"/>
    <w:rsid w:val="00F6442F"/>
    <w:rsid w:val="00FC28F8"/>
  </w:rsids>
  <m:mathPr>
    <m:mathFont m:val="Cambria Math"/>
    <m:brkBin m:val="before"/>
    <m:brkBinSub m:val="--"/>
    <m:smallFrac/>
    <m:dispDef/>
    <m:lMargin m:val="1440"/>
    <m:rMargin m:val="144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FEBF07-EE61-4369-91A9-1A9A0D32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autoSpaceDE w:val="0"/>
        <w:autoSpaceDN w:val="0"/>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7"/>
    <w:qFormat/>
    <w:pPr>
      <w:ind w:left="746"/>
      <w:outlineLvl w:val="0"/>
    </w:pPr>
    <w:rPr>
      <w:b/>
      <w:sz w:val="17"/>
      <w:szCs w:val="17"/>
    </w:rPr>
  </w:style>
  <w:style w:type="paragraph" w:styleId="Balk2">
    <w:name w:val="heading 2"/>
    <w:basedOn w:val="Normal"/>
    <w:uiPriority w:val="8"/>
    <w:qFormat/>
    <w:pPr>
      <w:spacing w:line="141" w:lineRule="exact"/>
      <w:ind w:left="746"/>
      <w:outlineLvl w:val="1"/>
    </w:pPr>
    <w:rPr>
      <w:b/>
      <w:sz w:val="16"/>
      <w:szCs w:val="16"/>
    </w:rPr>
  </w:style>
  <w:style w:type="paragraph" w:styleId="Balk3">
    <w:name w:val="heading 3"/>
    <w:basedOn w:val="Normal"/>
    <w:uiPriority w:val="9"/>
    <w:qFormat/>
    <w:pPr>
      <w:spacing w:before="7"/>
      <w:ind w:left="20"/>
      <w:outlineLvl w:val="2"/>
    </w:pPr>
    <w:rPr>
      <w:sz w:val="14"/>
      <w:szCs w:val="1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5"/>
    <w:qFormat/>
    <w:rPr>
      <w:rFonts w:ascii="Arial" w:eastAsia="Arial" w:hAnsi="Arial" w:cs="Arial"/>
    </w:rPr>
  </w:style>
  <w:style w:type="paragraph" w:styleId="ListeParagraf">
    <w:name w:val="List Paragraph"/>
    <w:basedOn w:val="Normal"/>
    <w:uiPriority w:val="26"/>
    <w:qFormat/>
    <w:pPr>
      <w:spacing w:before="2"/>
      <w:ind w:left="746" w:hanging="218"/>
    </w:pPr>
  </w:style>
  <w:style w:type="table" w:styleId="TabloKlavuzu">
    <w:name w:val="Table Grid"/>
    <w:basedOn w:val="NormalTablo"/>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GvdeMetni">
    <w:name w:val="Body Text"/>
    <w:basedOn w:val="Normal"/>
    <w:qFormat/>
    <w:pPr>
      <w:spacing w:before="2"/>
      <w:ind w:left="746" w:hanging="218"/>
    </w:pPr>
    <w:rPr>
      <w:sz w:val="12"/>
      <w:szCs w:val="12"/>
    </w:rPr>
  </w:style>
  <w:style w:type="paragraph" w:customStyle="1" w:styleId="TableParagraph">
    <w:name w:val="Table Paragraph"/>
    <w:basedOn w:val="Normal"/>
    <w:qFormat/>
    <w:pPr>
      <w:spacing w:before="131"/>
      <w:ind w:left="194"/>
    </w:pPr>
  </w:style>
  <w:style w:type="paragraph" w:styleId="BalonMetni">
    <w:name w:val="Balloon Text"/>
    <w:basedOn w:val="Normal"/>
    <w:link w:val="BalonMetniChar"/>
    <w:semiHidden/>
    <w:unhideWhenUsed/>
    <w:rPr>
      <w:rFonts w:ascii="Tahoma" w:hAnsi="Tahoma" w:cs="Tahoma"/>
      <w:sz w:val="16"/>
      <w:szCs w:val="16"/>
    </w:rPr>
  </w:style>
  <w:style w:type="character" w:customStyle="1" w:styleId="BalonMetniChar">
    <w:name w:val="Balon Metni Char"/>
    <w:basedOn w:val="VarsaylanParagrafYazTipi"/>
    <w:link w:val="BalonMetni"/>
    <w:semiHidden/>
    <w:rPr>
      <w:rFonts w:ascii="Tahoma" w:eastAsia="Arial" w:hAnsi="Tahoma" w:cs="Tahoma"/>
      <w:sz w:val="16"/>
      <w:szCs w:val="16"/>
    </w:rPr>
  </w:style>
  <w:style w:type="paragraph" w:styleId="stbilgi">
    <w:name w:val="header"/>
    <w:basedOn w:val="Normal"/>
    <w:link w:val="stbilgiChar"/>
    <w:unhideWhenUsed/>
    <w:pPr>
      <w:tabs>
        <w:tab w:val="center" w:pos="4536"/>
        <w:tab w:val="right" w:pos="9072"/>
      </w:tabs>
    </w:pPr>
  </w:style>
  <w:style w:type="character" w:customStyle="1" w:styleId="stbilgiChar">
    <w:name w:val="Üstbilgi Char"/>
    <w:basedOn w:val="VarsaylanParagrafYazTipi"/>
    <w:link w:val="stbilgi"/>
    <w:rPr>
      <w:rFonts w:ascii="Arial" w:eastAsia="Arial" w:hAnsi="Arial" w:cs="Arial"/>
    </w:rPr>
  </w:style>
  <w:style w:type="paragraph" w:styleId="Altbilgi">
    <w:name w:val="footer"/>
    <w:basedOn w:val="Normal"/>
    <w:link w:val="AltbilgiChar"/>
    <w:unhideWhenUsed/>
    <w:pPr>
      <w:tabs>
        <w:tab w:val="center" w:pos="4536"/>
        <w:tab w:val="right" w:pos="9072"/>
      </w:tabs>
    </w:pPr>
  </w:style>
  <w:style w:type="character" w:customStyle="1" w:styleId="AltbilgiChar">
    <w:name w:val="Altbilgi Char"/>
    <w:basedOn w:val="VarsaylanParagrafYazTipi"/>
    <w:link w:val="Altbilgi"/>
    <w:rPr>
      <w:rFonts w:ascii="Arial" w:eastAsia="Arial" w:hAnsi="Arial" w:cs="Arial"/>
    </w:rPr>
  </w:style>
  <w:style w:type="character" w:styleId="Kpr">
    <w:name w:val="Hyperlink"/>
    <w:basedOn w:val="VarsaylanParagrafYazTipi"/>
    <w:unhideWhenUsed/>
    <w:rPr>
      <w:color w:val="0000FF"/>
      <w:u w:val="single"/>
    </w:rPr>
  </w:style>
  <w:style w:type="character" w:styleId="YerTutucuMetni">
    <w:name w:val="Placeholder Text"/>
    <w:basedOn w:val="VarsaylanParagrafYazTipi"/>
    <w:uiPriority w:val="99"/>
    <w:semiHidden/>
    <w:rsid w:val="00F64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rbycizme@ozerl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7BF6-1F50-4784-86E3-CF73CD29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2557</Words>
  <Characters>14578</Characters>
  <Application>Microsoft Office Word</Application>
  <DocSecurity>0</DocSecurity>
  <Lines>121</Lines>
  <Paragraphs>34</Paragraphs>
  <MMClips>0</MMClips>
  <ScaleCrop>false</ScaleCrop>
  <HeadingPairs>
    <vt:vector size="4" baseType="variant">
      <vt:variant>
        <vt:lpstr>Konu Başlığı</vt:lpstr>
      </vt:variant>
      <vt:variant>
        <vt:i4>1</vt:i4>
      </vt:variant>
      <vt:variant>
        <vt:lpstr>제목</vt:lpstr>
      </vt:variant>
      <vt:variant>
        <vt:i4>1</vt:i4>
      </vt:variant>
    </vt:vector>
  </HeadingPairs>
  <TitlesOfParts>
    <vt:vector size="2" baseType="lpstr">
      <vt:lpstr>Test Talep Formu TR</vt:lpstr>
      <vt:lpstr>Title text</vt:lpstr>
    </vt:vector>
  </TitlesOfParts>
  <Company/>
  <LinksUpToDate>false</LinksUpToDate>
  <CharactersWithSpaces>17101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Talep Formu TR</dc:title>
  <dc:creator>EROL</dc:creator>
  <cp:lastModifiedBy>Microsoft hesabı</cp:lastModifiedBy>
  <cp:revision>15</cp:revision>
  <dcterms:created xsi:type="dcterms:W3CDTF">2021-01-05T06:42:00Z</dcterms:created>
  <dcterms:modified xsi:type="dcterms:W3CDTF">2021-07-09T14:03:00Z</dcterms:modified>
</cp:coreProperties>
</file>